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3FFDB" w14:textId="77777777" w:rsidR="00CE15DE" w:rsidRDefault="00CE15DE" w:rsidP="00CE15DE">
      <w:pPr>
        <w:spacing w:line="276" w:lineRule="auto"/>
        <w:contextualSpacing/>
        <w:jc w:val="right"/>
        <w:rPr>
          <w:rFonts w:eastAsia="Times New Roman" w:cs="Arial"/>
          <w:sz w:val="35"/>
          <w:szCs w:val="35"/>
          <w:lang w:eastAsia="de-DE"/>
        </w:rPr>
      </w:pPr>
      <w:bookmarkStart w:id="0" w:name="_GoBack"/>
      <w:bookmarkEnd w:id="0"/>
      <w:r w:rsidRPr="00CE15DE">
        <w:rPr>
          <w:rFonts w:eastAsia="Times New Roman" w:cs="Arial"/>
          <w:noProof/>
          <w:sz w:val="35"/>
          <w:szCs w:val="35"/>
          <w:lang w:eastAsia="de-DE"/>
        </w:rPr>
        <w:drawing>
          <wp:anchor distT="0" distB="0" distL="114300" distR="114300" simplePos="0" relativeHeight="251658240" behindDoc="0" locked="0" layoutInCell="1" allowOverlap="1" wp14:anchorId="1E28C75A" wp14:editId="1D749D1E">
            <wp:simplePos x="0" y="0"/>
            <wp:positionH relativeFrom="column">
              <wp:posOffset>3490766</wp:posOffset>
            </wp:positionH>
            <wp:positionV relativeFrom="paragraph">
              <wp:posOffset>-455930</wp:posOffset>
            </wp:positionV>
            <wp:extent cx="2707200" cy="608456"/>
            <wp:effectExtent l="0" t="0" r="0" b="1270"/>
            <wp:wrapNone/>
            <wp:docPr id="6" name="Grafik 6" descr="Ostfalia — Hochschule für angewandte Wissenschaf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tfalia — Hochschule für angewandte Wissenschaf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200" cy="60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B6F66" w14:textId="77777777" w:rsidR="00CE15DE" w:rsidRDefault="00CE15DE" w:rsidP="00CE15DE">
      <w:pPr>
        <w:spacing w:line="276" w:lineRule="auto"/>
        <w:contextualSpacing/>
        <w:jc w:val="center"/>
        <w:rPr>
          <w:rFonts w:eastAsia="Times New Roman" w:cs="Arial"/>
          <w:sz w:val="35"/>
          <w:szCs w:val="35"/>
          <w:lang w:eastAsia="de-DE"/>
        </w:rPr>
      </w:pPr>
    </w:p>
    <w:p w14:paraId="219D79CB" w14:textId="50E79C7C" w:rsidR="007930AF" w:rsidRDefault="007E1A99" w:rsidP="003E5950">
      <w:pPr>
        <w:contextualSpacing/>
        <w:jc w:val="center"/>
        <w:rPr>
          <w:rFonts w:eastAsia="Times New Roman" w:cs="Arial"/>
          <w:sz w:val="28"/>
          <w:szCs w:val="35"/>
          <w:lang w:eastAsia="de-DE"/>
        </w:rPr>
      </w:pPr>
      <w:r>
        <w:rPr>
          <w:noProof/>
          <w:lang w:eastAsia="de-DE"/>
        </w:rPr>
        <w:drawing>
          <wp:inline distT="0" distB="0" distL="0" distR="0" wp14:anchorId="606B290C" wp14:editId="0A128FB3">
            <wp:extent cx="1737360" cy="1729105"/>
            <wp:effectExtent l="0" t="0" r="0" b="4445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2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561D24" w14:textId="77777777" w:rsidR="00C65DE9" w:rsidRPr="003E5950" w:rsidRDefault="00C65DE9" w:rsidP="003E5950">
      <w:pPr>
        <w:contextualSpacing/>
        <w:jc w:val="center"/>
        <w:rPr>
          <w:rFonts w:eastAsia="Times New Roman" w:cs="Arial"/>
          <w:sz w:val="28"/>
          <w:szCs w:val="35"/>
          <w:lang w:eastAsia="de-DE"/>
        </w:rPr>
      </w:pPr>
      <w:r w:rsidRPr="003E5950">
        <w:rPr>
          <w:rFonts w:eastAsia="Times New Roman" w:cs="Arial"/>
          <w:sz w:val="28"/>
          <w:szCs w:val="35"/>
          <w:lang w:eastAsia="de-DE"/>
        </w:rPr>
        <w:t>Ostfalia Hochschule für angewandte Wissenschaften</w:t>
      </w:r>
    </w:p>
    <w:p w14:paraId="4FA8B0FD" w14:textId="77777777" w:rsidR="00C65DE9" w:rsidRPr="003E5950" w:rsidRDefault="000D6C40" w:rsidP="003E5950">
      <w:pPr>
        <w:spacing w:after="0"/>
        <w:jc w:val="center"/>
        <w:rPr>
          <w:rFonts w:eastAsia="Times New Roman" w:cs="Arial"/>
          <w:sz w:val="28"/>
          <w:szCs w:val="35"/>
          <w:lang w:eastAsia="de-DE"/>
        </w:rPr>
      </w:pPr>
      <w:r>
        <w:rPr>
          <w:rFonts w:eastAsia="Times New Roman" w:cs="Arial"/>
          <w:sz w:val="28"/>
          <w:szCs w:val="35"/>
          <w:lang w:eastAsia="de-DE"/>
        </w:rPr>
        <w:t>H</w:t>
      </w:r>
      <w:r w:rsidR="00C65DE9" w:rsidRPr="003E5950">
        <w:rPr>
          <w:rFonts w:eastAsia="Times New Roman" w:cs="Arial"/>
          <w:sz w:val="28"/>
          <w:szCs w:val="35"/>
          <w:lang w:eastAsia="de-DE"/>
        </w:rPr>
        <w:t>ochschule Braunschweig/Wolfenbüttel</w:t>
      </w:r>
    </w:p>
    <w:p w14:paraId="159ABB9F" w14:textId="77777777" w:rsidR="00C65DE9" w:rsidRPr="003E5950" w:rsidRDefault="00C65DE9" w:rsidP="003E5950">
      <w:pPr>
        <w:spacing w:after="0"/>
        <w:jc w:val="center"/>
        <w:rPr>
          <w:rFonts w:eastAsia="Times New Roman" w:cs="Arial"/>
          <w:sz w:val="28"/>
          <w:szCs w:val="35"/>
          <w:lang w:eastAsia="de-DE"/>
        </w:rPr>
      </w:pPr>
      <w:r w:rsidRPr="003E5950">
        <w:rPr>
          <w:rFonts w:eastAsia="Times New Roman" w:cs="Arial"/>
          <w:sz w:val="28"/>
          <w:szCs w:val="35"/>
          <w:lang w:eastAsia="de-DE"/>
        </w:rPr>
        <w:t>Fakultät Recht</w:t>
      </w:r>
    </w:p>
    <w:p w14:paraId="6C1C70D7" w14:textId="77777777" w:rsidR="00C65DE9" w:rsidRPr="003E5950" w:rsidRDefault="00C65DE9" w:rsidP="003E5950">
      <w:pPr>
        <w:spacing w:after="0"/>
        <w:jc w:val="center"/>
        <w:rPr>
          <w:rFonts w:eastAsia="Times New Roman" w:cs="Arial"/>
          <w:sz w:val="28"/>
          <w:szCs w:val="35"/>
          <w:lang w:eastAsia="de-DE"/>
        </w:rPr>
      </w:pPr>
      <w:r w:rsidRPr="003E5950">
        <w:rPr>
          <w:rFonts w:eastAsia="Times New Roman" w:cs="Arial"/>
          <w:sz w:val="28"/>
          <w:szCs w:val="35"/>
          <w:lang w:eastAsia="de-DE"/>
        </w:rPr>
        <w:t>Brunswick European Law School</w:t>
      </w:r>
    </w:p>
    <w:p w14:paraId="1A21DD25" w14:textId="77777777" w:rsidR="00C65DE9" w:rsidRPr="003E5950" w:rsidRDefault="00C65DE9" w:rsidP="003E5950">
      <w:pPr>
        <w:spacing w:after="0"/>
        <w:jc w:val="center"/>
        <w:rPr>
          <w:rFonts w:eastAsia="Times New Roman" w:cs="Arial"/>
          <w:sz w:val="28"/>
          <w:szCs w:val="35"/>
          <w:lang w:eastAsia="de-DE"/>
        </w:rPr>
      </w:pPr>
      <w:r w:rsidRPr="003E5950">
        <w:rPr>
          <w:rFonts w:eastAsia="Times New Roman" w:cs="Arial"/>
          <w:sz w:val="28"/>
          <w:szCs w:val="35"/>
          <w:lang w:eastAsia="de-DE"/>
        </w:rPr>
        <w:t xml:space="preserve">Studiengang </w:t>
      </w:r>
      <w:r w:rsidR="00DC03D5">
        <w:rPr>
          <w:rFonts w:eastAsia="Times New Roman" w:cs="Arial"/>
          <w:sz w:val="28"/>
          <w:szCs w:val="35"/>
          <w:lang w:eastAsia="de-DE"/>
        </w:rPr>
        <w:t>Musterstudiengang</w:t>
      </w:r>
    </w:p>
    <w:p w14:paraId="202DA3CB" w14:textId="77777777" w:rsidR="00C65DE9" w:rsidRDefault="00C65DE9" w:rsidP="00C65DE9">
      <w:pPr>
        <w:spacing w:after="0" w:line="240" w:lineRule="auto"/>
        <w:rPr>
          <w:rFonts w:eastAsia="Times New Roman" w:cs="Arial"/>
          <w:sz w:val="35"/>
          <w:szCs w:val="35"/>
          <w:lang w:eastAsia="de-DE"/>
        </w:rPr>
      </w:pPr>
    </w:p>
    <w:p w14:paraId="11F163F0" w14:textId="77777777" w:rsidR="00C65DE9" w:rsidRPr="00C65DE9" w:rsidRDefault="00C65DE9" w:rsidP="00C65DE9">
      <w:pPr>
        <w:spacing w:after="0" w:line="240" w:lineRule="auto"/>
        <w:jc w:val="center"/>
        <w:rPr>
          <w:rFonts w:eastAsia="Times New Roman" w:cs="Arial"/>
          <w:sz w:val="35"/>
          <w:szCs w:val="35"/>
          <w:lang w:eastAsia="de-DE"/>
        </w:rPr>
      </w:pPr>
    </w:p>
    <w:p w14:paraId="7493A2B6" w14:textId="77777777" w:rsidR="00C65DE9" w:rsidRPr="00DC03D5" w:rsidRDefault="00DC03D5" w:rsidP="003E5950">
      <w:pPr>
        <w:spacing w:after="0" w:line="276" w:lineRule="auto"/>
        <w:jc w:val="center"/>
        <w:rPr>
          <w:rFonts w:eastAsia="Times New Roman" w:cs="Arial"/>
          <w:b/>
          <w:sz w:val="40"/>
          <w:szCs w:val="45"/>
          <w:lang w:eastAsia="de-DE"/>
        </w:rPr>
      </w:pPr>
      <w:r w:rsidRPr="00DC03D5">
        <w:rPr>
          <w:rFonts w:eastAsia="Times New Roman" w:cs="Arial"/>
          <w:b/>
          <w:sz w:val="40"/>
          <w:szCs w:val="45"/>
          <w:lang w:eastAsia="de-DE"/>
        </w:rPr>
        <w:t>Titel der Ausarbeitung</w:t>
      </w:r>
    </w:p>
    <w:p w14:paraId="5ED6069E" w14:textId="77777777" w:rsidR="00C65DE9" w:rsidRPr="00C65DE9" w:rsidRDefault="00C65DE9" w:rsidP="00C65DE9">
      <w:pPr>
        <w:spacing w:after="0" w:line="240" w:lineRule="auto"/>
        <w:jc w:val="center"/>
        <w:rPr>
          <w:rFonts w:eastAsia="Times New Roman" w:cs="Arial"/>
          <w:sz w:val="45"/>
          <w:szCs w:val="45"/>
          <w:lang w:eastAsia="de-DE"/>
        </w:rPr>
      </w:pPr>
    </w:p>
    <w:p w14:paraId="53C8C7D2" w14:textId="77777777" w:rsidR="00C65DE9" w:rsidRPr="00C65DE9" w:rsidRDefault="00C65DE9" w:rsidP="00C65DE9">
      <w:pPr>
        <w:spacing w:after="0"/>
        <w:jc w:val="center"/>
        <w:rPr>
          <w:rFonts w:eastAsia="Times New Roman" w:cs="Arial"/>
          <w:sz w:val="35"/>
          <w:szCs w:val="35"/>
          <w:lang w:eastAsia="de-DE"/>
        </w:rPr>
      </w:pPr>
      <w:r w:rsidRPr="00C65DE9">
        <w:rPr>
          <w:rFonts w:eastAsia="Times New Roman" w:cs="Arial"/>
          <w:sz w:val="35"/>
          <w:szCs w:val="35"/>
          <w:lang w:eastAsia="de-DE"/>
        </w:rPr>
        <w:t>Bachelorthesis</w:t>
      </w:r>
    </w:p>
    <w:p w14:paraId="58A696C2" w14:textId="77777777" w:rsidR="00C65DE9" w:rsidRPr="003E5950" w:rsidRDefault="00C65DE9" w:rsidP="00CE15DE">
      <w:pPr>
        <w:spacing w:after="0"/>
        <w:jc w:val="center"/>
        <w:rPr>
          <w:rFonts w:eastAsia="Times New Roman" w:cs="Arial"/>
          <w:sz w:val="28"/>
          <w:szCs w:val="30"/>
          <w:lang w:eastAsia="de-DE"/>
        </w:rPr>
      </w:pPr>
      <w:r w:rsidRPr="003E5950">
        <w:rPr>
          <w:rFonts w:eastAsia="Times New Roman" w:cs="Arial"/>
          <w:sz w:val="28"/>
          <w:szCs w:val="30"/>
          <w:lang w:eastAsia="de-DE"/>
        </w:rPr>
        <w:t>zur Erlangung des Grades des Bachelor of Laws</w:t>
      </w:r>
    </w:p>
    <w:p w14:paraId="09F277A8" w14:textId="77777777" w:rsidR="00C65DE9" w:rsidRPr="003E5950" w:rsidRDefault="00C65DE9" w:rsidP="00CE15DE">
      <w:pPr>
        <w:spacing w:after="0"/>
        <w:jc w:val="center"/>
        <w:rPr>
          <w:rFonts w:eastAsia="Times New Roman" w:cs="Arial"/>
          <w:sz w:val="28"/>
          <w:szCs w:val="30"/>
          <w:lang w:eastAsia="de-DE"/>
        </w:rPr>
      </w:pPr>
      <w:r w:rsidRPr="003E5950">
        <w:rPr>
          <w:rFonts w:eastAsia="Times New Roman" w:cs="Arial"/>
          <w:sz w:val="28"/>
          <w:szCs w:val="30"/>
          <w:lang w:eastAsia="de-DE"/>
        </w:rPr>
        <w:t>der Brunswick European Law School</w:t>
      </w:r>
    </w:p>
    <w:p w14:paraId="35E52014" w14:textId="77777777" w:rsidR="00C65DE9" w:rsidRPr="003E5950" w:rsidRDefault="00C65DE9" w:rsidP="00CE15DE">
      <w:pPr>
        <w:spacing w:after="0"/>
        <w:jc w:val="center"/>
        <w:rPr>
          <w:rFonts w:eastAsia="Times New Roman" w:cs="Arial"/>
          <w:sz w:val="28"/>
          <w:szCs w:val="30"/>
          <w:lang w:eastAsia="de-DE"/>
        </w:rPr>
      </w:pPr>
      <w:r w:rsidRPr="003E5950">
        <w:rPr>
          <w:rFonts w:eastAsia="Times New Roman" w:cs="Arial"/>
          <w:sz w:val="28"/>
          <w:szCs w:val="30"/>
          <w:lang w:eastAsia="de-DE"/>
        </w:rPr>
        <w:t>an der Ostfalia Hochschule für angewandte Wissenschaften</w:t>
      </w:r>
    </w:p>
    <w:p w14:paraId="320C7403" w14:textId="77777777" w:rsidR="00C65DE9" w:rsidRPr="003E5950" w:rsidRDefault="000D6C40" w:rsidP="00CE15DE">
      <w:pPr>
        <w:spacing w:after="0"/>
        <w:jc w:val="center"/>
        <w:rPr>
          <w:rFonts w:eastAsia="Times New Roman" w:cs="Arial"/>
          <w:sz w:val="28"/>
          <w:szCs w:val="30"/>
          <w:lang w:eastAsia="de-DE"/>
        </w:rPr>
      </w:pPr>
      <w:r>
        <w:rPr>
          <w:rFonts w:eastAsia="Times New Roman" w:cs="Arial"/>
          <w:sz w:val="28"/>
          <w:szCs w:val="30"/>
          <w:lang w:eastAsia="de-DE"/>
        </w:rPr>
        <w:t>H</w:t>
      </w:r>
      <w:r w:rsidR="00C65DE9" w:rsidRPr="003E5950">
        <w:rPr>
          <w:rFonts w:eastAsia="Times New Roman" w:cs="Arial"/>
          <w:sz w:val="28"/>
          <w:szCs w:val="30"/>
          <w:lang w:eastAsia="de-DE"/>
        </w:rPr>
        <w:t>ochschule Braunschweig/Wolfenbüttel</w:t>
      </w:r>
    </w:p>
    <w:p w14:paraId="44046357" w14:textId="77777777" w:rsidR="00C65DE9" w:rsidRDefault="00C65DE9" w:rsidP="00CE15DE">
      <w:pPr>
        <w:spacing w:after="0" w:line="276" w:lineRule="auto"/>
        <w:jc w:val="left"/>
        <w:rPr>
          <w:rFonts w:eastAsia="Times New Roman" w:cs="Arial"/>
          <w:sz w:val="30"/>
          <w:szCs w:val="30"/>
          <w:lang w:eastAsia="de-DE"/>
        </w:rPr>
      </w:pPr>
    </w:p>
    <w:p w14:paraId="7763D5A5" w14:textId="77777777" w:rsidR="00C65DE9" w:rsidRDefault="00C65DE9" w:rsidP="00CE15DE">
      <w:pPr>
        <w:spacing w:after="0" w:line="276" w:lineRule="auto"/>
        <w:jc w:val="left"/>
        <w:rPr>
          <w:rFonts w:eastAsia="Times New Roman" w:cs="Arial"/>
          <w:sz w:val="30"/>
          <w:szCs w:val="30"/>
          <w:lang w:eastAsia="de-DE"/>
        </w:rPr>
      </w:pPr>
    </w:p>
    <w:p w14:paraId="4C08215D" w14:textId="77777777" w:rsidR="00C65DE9" w:rsidRPr="003E5950" w:rsidRDefault="00CE15DE" w:rsidP="00CE15DE">
      <w:pPr>
        <w:spacing w:after="0" w:line="276" w:lineRule="auto"/>
        <w:jc w:val="left"/>
        <w:rPr>
          <w:rFonts w:eastAsia="Times New Roman" w:cs="Arial"/>
          <w:sz w:val="28"/>
          <w:szCs w:val="30"/>
          <w:lang w:eastAsia="de-DE"/>
        </w:rPr>
      </w:pPr>
      <w:r w:rsidRPr="003E5950">
        <w:rPr>
          <w:rFonts w:eastAsia="Times New Roman" w:cs="Arial"/>
          <w:sz w:val="28"/>
          <w:szCs w:val="30"/>
          <w:lang w:eastAsia="de-DE"/>
        </w:rPr>
        <w:t>vorgelegt bei:</w:t>
      </w:r>
      <w:r w:rsidRPr="003E5950">
        <w:rPr>
          <w:rFonts w:eastAsia="Times New Roman" w:cs="Arial"/>
          <w:sz w:val="28"/>
          <w:szCs w:val="30"/>
          <w:lang w:eastAsia="de-DE"/>
        </w:rPr>
        <w:tab/>
      </w:r>
      <w:r w:rsidRPr="003E5950">
        <w:rPr>
          <w:rFonts w:eastAsia="Times New Roman" w:cs="Arial"/>
          <w:sz w:val="28"/>
          <w:szCs w:val="30"/>
          <w:lang w:eastAsia="de-DE"/>
        </w:rPr>
        <w:tab/>
      </w:r>
      <w:r w:rsidR="000A539C">
        <w:rPr>
          <w:rFonts w:eastAsia="Times New Roman" w:cs="Arial"/>
          <w:sz w:val="28"/>
          <w:szCs w:val="30"/>
          <w:lang w:eastAsia="de-DE"/>
        </w:rPr>
        <w:t>Name Erstprüfer</w:t>
      </w:r>
      <w:r w:rsidR="00371A29">
        <w:rPr>
          <w:rFonts w:eastAsia="Times New Roman" w:cs="Arial"/>
          <w:sz w:val="28"/>
          <w:szCs w:val="30"/>
          <w:lang w:eastAsia="de-DE"/>
        </w:rPr>
        <w:t xml:space="preserve">, inkl. </w:t>
      </w:r>
      <w:r w:rsidR="004F58FC">
        <w:rPr>
          <w:rFonts w:eastAsia="Times New Roman" w:cs="Arial"/>
          <w:sz w:val="28"/>
          <w:szCs w:val="30"/>
          <w:lang w:eastAsia="de-DE"/>
        </w:rPr>
        <w:t>akademischer Titel</w:t>
      </w:r>
    </w:p>
    <w:p w14:paraId="6EF4C187" w14:textId="77777777" w:rsidR="00CE15DE" w:rsidRPr="003E5950" w:rsidRDefault="00CE15DE" w:rsidP="00CE15DE">
      <w:pPr>
        <w:spacing w:after="0" w:line="276" w:lineRule="auto"/>
        <w:jc w:val="left"/>
        <w:rPr>
          <w:rFonts w:eastAsia="Times New Roman" w:cs="Arial"/>
          <w:sz w:val="28"/>
          <w:szCs w:val="30"/>
          <w:lang w:eastAsia="de-DE"/>
        </w:rPr>
      </w:pPr>
      <w:r w:rsidRPr="003E5950">
        <w:rPr>
          <w:rFonts w:eastAsia="Times New Roman" w:cs="Arial"/>
          <w:sz w:val="28"/>
          <w:szCs w:val="30"/>
          <w:lang w:eastAsia="de-DE"/>
        </w:rPr>
        <w:tab/>
      </w:r>
      <w:r w:rsidRPr="003E5950">
        <w:rPr>
          <w:rFonts w:eastAsia="Times New Roman" w:cs="Arial"/>
          <w:sz w:val="28"/>
          <w:szCs w:val="30"/>
          <w:lang w:eastAsia="de-DE"/>
        </w:rPr>
        <w:tab/>
      </w:r>
      <w:r w:rsidRPr="003E5950">
        <w:rPr>
          <w:rFonts w:eastAsia="Times New Roman" w:cs="Arial"/>
          <w:sz w:val="28"/>
          <w:szCs w:val="30"/>
          <w:lang w:eastAsia="de-DE"/>
        </w:rPr>
        <w:tab/>
      </w:r>
      <w:r w:rsidRPr="003E5950">
        <w:rPr>
          <w:rFonts w:eastAsia="Times New Roman" w:cs="Arial"/>
          <w:sz w:val="28"/>
          <w:szCs w:val="30"/>
          <w:lang w:eastAsia="de-DE"/>
        </w:rPr>
        <w:tab/>
      </w:r>
      <w:r w:rsidR="000A539C">
        <w:rPr>
          <w:rFonts w:eastAsia="Times New Roman" w:cs="Arial"/>
          <w:sz w:val="28"/>
          <w:szCs w:val="30"/>
          <w:lang w:eastAsia="de-DE"/>
        </w:rPr>
        <w:t>Name Zweitprüfer</w:t>
      </w:r>
      <w:r w:rsidR="00371A29">
        <w:rPr>
          <w:rFonts w:eastAsia="Times New Roman" w:cs="Arial"/>
          <w:sz w:val="28"/>
          <w:szCs w:val="30"/>
          <w:lang w:eastAsia="de-DE"/>
        </w:rPr>
        <w:t xml:space="preserve">, inkl. </w:t>
      </w:r>
      <w:r w:rsidR="004F58FC">
        <w:rPr>
          <w:rFonts w:eastAsia="Times New Roman" w:cs="Arial"/>
          <w:sz w:val="28"/>
          <w:szCs w:val="30"/>
          <w:lang w:eastAsia="de-DE"/>
        </w:rPr>
        <w:t xml:space="preserve">akademischer </w:t>
      </w:r>
      <w:r w:rsidR="00D3255E">
        <w:rPr>
          <w:rFonts w:eastAsia="Times New Roman" w:cs="Arial"/>
          <w:sz w:val="28"/>
          <w:szCs w:val="30"/>
          <w:lang w:eastAsia="de-DE"/>
        </w:rPr>
        <w:t>Titel</w:t>
      </w:r>
    </w:p>
    <w:p w14:paraId="3EB14297" w14:textId="77777777" w:rsidR="00CE15DE" w:rsidRPr="003E5950" w:rsidRDefault="00CE15DE" w:rsidP="00CE15DE">
      <w:pPr>
        <w:spacing w:after="0" w:line="276" w:lineRule="auto"/>
        <w:jc w:val="left"/>
        <w:rPr>
          <w:rFonts w:eastAsia="Times New Roman" w:cs="Arial"/>
          <w:sz w:val="28"/>
          <w:szCs w:val="30"/>
          <w:lang w:eastAsia="de-DE"/>
        </w:rPr>
      </w:pPr>
    </w:p>
    <w:p w14:paraId="31548016" w14:textId="77777777" w:rsidR="00C65DE9" w:rsidRPr="003E5950" w:rsidRDefault="00C65DE9" w:rsidP="00CE15DE">
      <w:pPr>
        <w:spacing w:after="0" w:line="276" w:lineRule="auto"/>
        <w:jc w:val="left"/>
        <w:rPr>
          <w:rFonts w:eastAsia="Times New Roman" w:cs="Arial"/>
          <w:sz w:val="28"/>
          <w:szCs w:val="30"/>
          <w:lang w:eastAsia="de-DE"/>
        </w:rPr>
      </w:pPr>
      <w:r w:rsidRPr="003E5950">
        <w:rPr>
          <w:rFonts w:eastAsia="Times New Roman" w:cs="Arial"/>
          <w:sz w:val="28"/>
          <w:szCs w:val="30"/>
          <w:lang w:eastAsia="de-DE"/>
        </w:rPr>
        <w:t xml:space="preserve">vorgelegt von: </w:t>
      </w:r>
      <w:r w:rsidR="00CE15DE" w:rsidRPr="003E5950">
        <w:rPr>
          <w:rFonts w:eastAsia="Times New Roman" w:cs="Arial"/>
          <w:sz w:val="28"/>
          <w:szCs w:val="30"/>
          <w:lang w:eastAsia="de-DE"/>
        </w:rPr>
        <w:tab/>
      </w:r>
      <w:r w:rsidR="00CE15DE" w:rsidRPr="003E5950">
        <w:rPr>
          <w:rFonts w:eastAsia="Times New Roman" w:cs="Arial"/>
          <w:sz w:val="28"/>
          <w:szCs w:val="30"/>
          <w:lang w:eastAsia="de-DE"/>
        </w:rPr>
        <w:tab/>
      </w:r>
      <w:r w:rsidR="000A539C">
        <w:rPr>
          <w:rFonts w:eastAsia="Times New Roman" w:cs="Arial"/>
          <w:sz w:val="28"/>
          <w:szCs w:val="30"/>
          <w:lang w:eastAsia="de-DE"/>
        </w:rPr>
        <w:t>Name Einreichender</w:t>
      </w:r>
    </w:p>
    <w:p w14:paraId="11C28EAE" w14:textId="77777777" w:rsidR="00C65DE9" w:rsidRPr="003E5950" w:rsidRDefault="00C65DE9" w:rsidP="00CE15DE">
      <w:pPr>
        <w:spacing w:after="0" w:line="276" w:lineRule="auto"/>
        <w:jc w:val="left"/>
        <w:rPr>
          <w:rFonts w:eastAsia="Times New Roman" w:cs="Arial"/>
          <w:sz w:val="28"/>
          <w:szCs w:val="30"/>
          <w:lang w:eastAsia="de-DE"/>
        </w:rPr>
      </w:pPr>
      <w:r w:rsidRPr="003E5950">
        <w:rPr>
          <w:rFonts w:eastAsia="Times New Roman" w:cs="Arial"/>
          <w:sz w:val="28"/>
          <w:szCs w:val="30"/>
          <w:lang w:eastAsia="de-DE"/>
        </w:rPr>
        <w:t xml:space="preserve">Matrikel-Nr.: </w:t>
      </w:r>
      <w:r w:rsidR="00CE15DE" w:rsidRPr="003E5950">
        <w:rPr>
          <w:rFonts w:eastAsia="Times New Roman" w:cs="Arial"/>
          <w:sz w:val="28"/>
          <w:szCs w:val="30"/>
          <w:lang w:eastAsia="de-DE"/>
        </w:rPr>
        <w:tab/>
      </w:r>
      <w:r w:rsidR="00CE15DE" w:rsidRPr="003E5950">
        <w:rPr>
          <w:rFonts w:eastAsia="Times New Roman" w:cs="Arial"/>
          <w:sz w:val="28"/>
          <w:szCs w:val="30"/>
          <w:lang w:eastAsia="de-DE"/>
        </w:rPr>
        <w:tab/>
      </w:r>
      <w:r w:rsidR="000A539C">
        <w:rPr>
          <w:rFonts w:eastAsia="Times New Roman" w:cs="Arial"/>
          <w:sz w:val="28"/>
          <w:szCs w:val="30"/>
          <w:lang w:eastAsia="de-DE"/>
        </w:rPr>
        <w:t>1111111</w:t>
      </w:r>
    </w:p>
    <w:p w14:paraId="6FE87603" w14:textId="77777777" w:rsidR="00CE15DE" w:rsidRPr="003E5950" w:rsidRDefault="00CE15DE" w:rsidP="00CE15DE">
      <w:pPr>
        <w:spacing w:after="0" w:line="276" w:lineRule="auto"/>
        <w:jc w:val="left"/>
        <w:rPr>
          <w:rFonts w:eastAsia="Times New Roman" w:cs="Arial"/>
          <w:sz w:val="28"/>
          <w:szCs w:val="30"/>
          <w:lang w:eastAsia="de-DE"/>
        </w:rPr>
      </w:pPr>
    </w:p>
    <w:p w14:paraId="6FFB121A" w14:textId="77777777" w:rsidR="00160D83" w:rsidRPr="003E5950" w:rsidRDefault="000A539C" w:rsidP="00CE15DE">
      <w:pPr>
        <w:spacing w:after="0" w:line="276" w:lineRule="auto"/>
        <w:jc w:val="left"/>
        <w:rPr>
          <w:rFonts w:eastAsia="Times New Roman" w:cs="Arial"/>
          <w:sz w:val="28"/>
          <w:szCs w:val="30"/>
          <w:lang w:eastAsia="de-DE"/>
        </w:rPr>
      </w:pPr>
      <w:r>
        <w:rPr>
          <w:rFonts w:eastAsia="Times New Roman" w:cs="Arial"/>
          <w:sz w:val="28"/>
          <w:szCs w:val="30"/>
          <w:lang w:eastAsia="de-DE"/>
        </w:rPr>
        <w:t>Ort</w:t>
      </w:r>
      <w:r w:rsidR="00C75394">
        <w:rPr>
          <w:rFonts w:eastAsia="Times New Roman" w:cs="Arial"/>
          <w:sz w:val="28"/>
          <w:szCs w:val="30"/>
          <w:lang w:eastAsia="de-DE"/>
        </w:rPr>
        <w:t xml:space="preserve">, </w:t>
      </w:r>
      <w:r>
        <w:rPr>
          <w:rFonts w:eastAsia="Times New Roman" w:cs="Arial"/>
          <w:sz w:val="28"/>
          <w:szCs w:val="30"/>
          <w:lang w:eastAsia="de-DE"/>
        </w:rPr>
        <w:t>Datum der Abgabe</w:t>
      </w:r>
    </w:p>
    <w:p w14:paraId="0DF26F93" w14:textId="77777777" w:rsidR="00D260E7" w:rsidRPr="00C27206" w:rsidRDefault="00D260E7" w:rsidP="00C27206">
      <w:pPr>
        <w:pStyle w:val="berschriftohneNummerierung"/>
      </w:pPr>
      <w:bookmarkStart w:id="1" w:name="_Toc528670531"/>
      <w:r w:rsidRPr="00C27206">
        <w:lastRenderedPageBreak/>
        <w:t>Vorwort</w:t>
      </w:r>
      <w:bookmarkEnd w:id="1"/>
    </w:p>
    <w:p w14:paraId="28AF2542" w14:textId="77777777" w:rsidR="001E2B41" w:rsidRPr="00B37EA8" w:rsidRDefault="00EB35BB" w:rsidP="00DC03D5">
      <w:pPr>
        <w:spacing w:after="200"/>
      </w:pPr>
      <w:r w:rsidRPr="00B37EA8">
        <w:t>Bei Studien-, Seminar- und Hausarbeiten</w:t>
      </w:r>
      <w:r w:rsidR="00DD3E1B" w:rsidRPr="00B37EA8">
        <w:t xml:space="preserve"> sowie Refer</w:t>
      </w:r>
      <w:r w:rsidR="00DE23F6" w:rsidRPr="00B37EA8">
        <w:t>aten</w:t>
      </w:r>
      <w:r w:rsidRPr="00B37EA8">
        <w:t xml:space="preserve"> ist </w:t>
      </w:r>
      <w:r w:rsidRPr="00B37EA8">
        <w:rPr>
          <w:u w:val="single"/>
        </w:rPr>
        <w:t>kein</w:t>
      </w:r>
      <w:r w:rsidRPr="00B37EA8">
        <w:t xml:space="preserve"> Vorwort zu verfassen.  </w:t>
      </w:r>
    </w:p>
    <w:p w14:paraId="62351A0F" w14:textId="77777777" w:rsidR="00EB35BB" w:rsidRDefault="00EB35BB" w:rsidP="00BD1CA5">
      <w:pPr>
        <w:spacing w:after="200"/>
        <w:rPr>
          <w:color w:val="FF0000"/>
        </w:rPr>
      </w:pPr>
      <w:r>
        <w:rPr>
          <w:color w:val="FF0000"/>
        </w:rPr>
        <w:br w:type="page"/>
      </w:r>
    </w:p>
    <w:p w14:paraId="2A359D6C" w14:textId="77777777" w:rsidR="00DE23F6" w:rsidRDefault="00D54683" w:rsidP="00C27206">
      <w:pPr>
        <w:pStyle w:val="berschriftohneNummerierung"/>
      </w:pPr>
      <w:bookmarkStart w:id="2" w:name="_Toc528670532"/>
      <w:r>
        <w:lastRenderedPageBreak/>
        <w:t>Sperrvermerk</w:t>
      </w:r>
      <w:bookmarkEnd w:id="2"/>
    </w:p>
    <w:p w14:paraId="65E50841" w14:textId="77777777" w:rsidR="00DE23F6" w:rsidRPr="00BF2C81" w:rsidRDefault="00D43574" w:rsidP="00D43574">
      <w:r w:rsidRPr="00BF2C81">
        <w:t>Formulierungsbeispiel:</w:t>
      </w:r>
    </w:p>
    <w:p w14:paraId="1E7AA585" w14:textId="77777777" w:rsidR="00D43574" w:rsidRPr="00D43574" w:rsidRDefault="00D43574" w:rsidP="00D43574">
      <w:r w:rsidRPr="00D43574">
        <w:t>Die vorliegende Bachelorthesis enthält vertrauliche Da</w:t>
      </w:r>
      <w:r>
        <w:t>ten der X GmbH. Veröffentli</w:t>
      </w:r>
      <w:r w:rsidRPr="00D43574">
        <w:t>chungen oder Vervielfältigungen - auch nur auszugsweise - sind ohne ausdrückliche schriftliche Genehmigung der X Gm</w:t>
      </w:r>
      <w:r>
        <w:t xml:space="preserve">bH nicht gestattet. </w:t>
      </w:r>
      <w:r w:rsidRPr="00D43574">
        <w:t xml:space="preserve">Die Bachelorthesis ist nur den Prüfern und Mitgliedern des Prüfungsausschusses zugänglich zu machen. </w:t>
      </w:r>
    </w:p>
    <w:p w14:paraId="622C951D" w14:textId="77777777" w:rsidR="00D43574" w:rsidRPr="00DE23F6" w:rsidRDefault="00D43574" w:rsidP="00D43574"/>
    <w:p w14:paraId="63616368" w14:textId="77777777" w:rsidR="00DE23F6" w:rsidRDefault="00DE23F6" w:rsidP="00C27206">
      <w:pPr>
        <w:pStyle w:val="berschriftohneNummerierung"/>
      </w:pPr>
      <w:r>
        <w:br w:type="page"/>
      </w:r>
    </w:p>
    <w:bookmarkStart w:id="3" w:name="_Toc528670533" w:displacedByCustomXml="next"/>
    <w:sdt>
      <w:sdtPr>
        <w:rPr>
          <w:rFonts w:eastAsiaTheme="minorHAnsi" w:cstheme="minorBidi"/>
          <w:b w:val="0"/>
          <w:bCs w:val="0"/>
          <w:sz w:val="24"/>
          <w:szCs w:val="22"/>
        </w:rPr>
        <w:id w:val="-443152032"/>
        <w:docPartObj>
          <w:docPartGallery w:val="Table of Contents"/>
          <w:docPartUnique/>
        </w:docPartObj>
      </w:sdtPr>
      <w:sdtEndPr>
        <w:rPr>
          <w:rFonts w:cs="Arial"/>
          <w:szCs w:val="24"/>
        </w:rPr>
      </w:sdtEndPr>
      <w:sdtContent>
        <w:p w14:paraId="2A2F7FDF" w14:textId="77777777" w:rsidR="00C27206" w:rsidRPr="00C27206" w:rsidRDefault="00C27206" w:rsidP="00BA7534">
          <w:pPr>
            <w:pStyle w:val="berschriftohneNummerierung"/>
          </w:pPr>
          <w:r w:rsidRPr="00C27206">
            <w:t>Inhaltsverzeichnis</w:t>
          </w:r>
          <w:bookmarkEnd w:id="3"/>
        </w:p>
        <w:p w14:paraId="5FACF86D" w14:textId="35DF6181" w:rsidR="004442CA" w:rsidRDefault="00C27206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lang w:eastAsia="de-DE"/>
            </w:rPr>
          </w:pPr>
          <w:r w:rsidRPr="00C27206">
            <w:rPr>
              <w:rFonts w:cs="Arial"/>
              <w:szCs w:val="24"/>
            </w:rPr>
            <w:fldChar w:fldCharType="begin"/>
          </w:r>
          <w:r w:rsidRPr="00C27206">
            <w:rPr>
              <w:rFonts w:cs="Arial"/>
              <w:szCs w:val="24"/>
            </w:rPr>
            <w:instrText xml:space="preserve"> TOC \o "1-3" \h \z \u </w:instrText>
          </w:r>
          <w:r w:rsidRPr="00C27206">
            <w:rPr>
              <w:rFonts w:cs="Arial"/>
              <w:szCs w:val="24"/>
            </w:rPr>
            <w:fldChar w:fldCharType="separate"/>
          </w:r>
          <w:hyperlink w:anchor="_Toc528670531" w:history="1">
            <w:r w:rsidR="004442CA" w:rsidRPr="001907CC">
              <w:rPr>
                <w:rStyle w:val="Hyperlink"/>
                <w:noProof/>
              </w:rPr>
              <w:t>Vorwort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_Toc528670531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II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09C34917" w14:textId="7597C90E" w:rsidR="004442CA" w:rsidRDefault="00213888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lang w:eastAsia="de-DE"/>
            </w:rPr>
          </w:pPr>
          <w:hyperlink w:anchor="_Toc528670532" w:history="1">
            <w:r w:rsidR="004442CA" w:rsidRPr="001907CC">
              <w:rPr>
                <w:rStyle w:val="Hyperlink"/>
                <w:noProof/>
              </w:rPr>
              <w:t>Sperrvermerk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_Toc528670532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III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23D7A284" w14:textId="3AAB0735" w:rsidR="004442CA" w:rsidRDefault="00213888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lang w:eastAsia="de-DE"/>
            </w:rPr>
          </w:pPr>
          <w:hyperlink w:anchor="_Toc528670533" w:history="1">
            <w:r w:rsidR="004442CA" w:rsidRPr="001907CC">
              <w:rPr>
                <w:rStyle w:val="Hyperlink"/>
                <w:noProof/>
              </w:rPr>
              <w:t>Inhaltsverzeichnis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_Toc528670533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IV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22826D68" w14:textId="1AF0EA4E" w:rsidR="004442CA" w:rsidRDefault="00213888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lang w:eastAsia="de-DE"/>
            </w:rPr>
          </w:pPr>
          <w:hyperlink w:anchor="_Toc528670534" w:history="1">
            <w:r w:rsidR="004442CA" w:rsidRPr="001907CC">
              <w:rPr>
                <w:rStyle w:val="Hyperlink"/>
                <w:noProof/>
              </w:rPr>
              <w:t>Abkürzungsverzeichnis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_Toc528670534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V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00AC0541" w14:textId="2B706E87" w:rsidR="004442CA" w:rsidRDefault="00213888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lang w:eastAsia="de-DE"/>
            </w:rPr>
          </w:pPr>
          <w:hyperlink w:anchor="_Toc528670535" w:history="1">
            <w:r w:rsidR="004442CA" w:rsidRPr="001907CC">
              <w:rPr>
                <w:rStyle w:val="Hyperlink"/>
                <w:noProof/>
              </w:rPr>
              <w:t>Abbildungsverzeichnis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_Toc528670535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VI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62523340" w14:textId="6A59A056" w:rsidR="004442CA" w:rsidRDefault="00213888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lang w:eastAsia="de-DE"/>
            </w:rPr>
          </w:pPr>
          <w:hyperlink w:anchor="_Toc528670536" w:history="1">
            <w:r w:rsidR="004442CA" w:rsidRPr="001907CC">
              <w:rPr>
                <w:rStyle w:val="Hyperlink"/>
                <w:noProof/>
              </w:rPr>
              <w:t>Tabellenverzeichnis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_Toc528670536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VI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068517A4" w14:textId="0D8B0EB6" w:rsidR="004442CA" w:rsidRDefault="00213888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lang w:eastAsia="de-DE"/>
            </w:rPr>
          </w:pPr>
          <w:hyperlink w:anchor="_Toc528670537" w:history="1">
            <w:r w:rsidR="004442CA" w:rsidRPr="001907CC">
              <w:rPr>
                <w:rStyle w:val="Hyperlink"/>
                <w:noProof/>
              </w:rPr>
              <w:t>1</w:t>
            </w:r>
            <w:r w:rsidR="004442CA">
              <w:rPr>
                <w:rFonts w:asciiTheme="minorHAnsi" w:eastAsiaTheme="minorEastAsia" w:hAnsiTheme="minorHAnsi"/>
                <w:b w:val="0"/>
                <w:noProof/>
                <w:sz w:val="22"/>
                <w:lang w:eastAsia="de-DE"/>
              </w:rPr>
              <w:tab/>
            </w:r>
            <w:r w:rsidR="004442CA" w:rsidRPr="001907CC">
              <w:rPr>
                <w:rStyle w:val="Hyperlink"/>
                <w:noProof/>
              </w:rPr>
              <w:t>Einleitung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_Toc528670537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1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3AE8910C" w14:textId="072D2D50" w:rsidR="004442CA" w:rsidRDefault="00213888">
          <w:pPr>
            <w:pStyle w:val="Verzeichnis2"/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528670538" w:history="1">
            <w:r w:rsidR="004442CA" w:rsidRPr="001907CC">
              <w:rPr>
                <w:rStyle w:val="Hyperlink"/>
                <w:noProof/>
              </w:rPr>
              <w:t>1.1</w:t>
            </w:r>
            <w:r w:rsidR="004442CA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442CA" w:rsidRPr="001907CC">
              <w:rPr>
                <w:rStyle w:val="Hyperlink"/>
                <w:noProof/>
              </w:rPr>
              <w:t>Ziel der Arbeit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_Toc528670538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1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0711421E" w14:textId="2C5E8ECF" w:rsidR="004442CA" w:rsidRDefault="00213888">
          <w:pPr>
            <w:pStyle w:val="Verzeichnis2"/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528670539" w:history="1">
            <w:r w:rsidR="004442CA" w:rsidRPr="001907CC">
              <w:rPr>
                <w:rStyle w:val="Hyperlink"/>
                <w:noProof/>
              </w:rPr>
              <w:t>1.2</w:t>
            </w:r>
            <w:r w:rsidR="004442CA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442CA" w:rsidRPr="001907CC">
              <w:rPr>
                <w:rStyle w:val="Hyperlink"/>
                <w:noProof/>
              </w:rPr>
              <w:t>Methodisches Vorgehen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_Toc528670539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1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3C223AB0" w14:textId="37632FC7" w:rsidR="004442CA" w:rsidRDefault="00213888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lang w:eastAsia="de-DE"/>
            </w:rPr>
          </w:pPr>
          <w:hyperlink w:anchor="_Toc528670540" w:history="1">
            <w:r w:rsidR="004442CA" w:rsidRPr="001907CC">
              <w:rPr>
                <w:rStyle w:val="Hyperlink"/>
                <w:noProof/>
              </w:rPr>
              <w:t>2</w:t>
            </w:r>
            <w:r w:rsidR="004442CA">
              <w:rPr>
                <w:rFonts w:asciiTheme="minorHAnsi" w:eastAsiaTheme="minorEastAsia" w:hAnsiTheme="minorHAnsi"/>
                <w:b w:val="0"/>
                <w:noProof/>
                <w:sz w:val="22"/>
                <w:lang w:eastAsia="de-DE"/>
              </w:rPr>
              <w:tab/>
            </w:r>
            <w:r w:rsidR="004442CA" w:rsidRPr="001907CC">
              <w:rPr>
                <w:rStyle w:val="Hyperlink"/>
                <w:noProof/>
              </w:rPr>
              <w:t>Kapitel 2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_Toc528670540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1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083237D9" w14:textId="5674EF6E" w:rsidR="004442CA" w:rsidRDefault="00213888">
          <w:pPr>
            <w:pStyle w:val="Verzeichnis2"/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528670541" w:history="1">
            <w:r w:rsidR="004442CA" w:rsidRPr="001907CC">
              <w:rPr>
                <w:rStyle w:val="Hyperlink"/>
                <w:noProof/>
              </w:rPr>
              <w:t>2.1</w:t>
            </w:r>
            <w:r w:rsidR="004442CA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442CA" w:rsidRPr="001907CC">
              <w:rPr>
                <w:rStyle w:val="Hyperlink"/>
                <w:noProof/>
              </w:rPr>
              <w:t>Unterkapitel 2.1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_Toc528670541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1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0995455E" w14:textId="390FA2E9" w:rsidR="004442CA" w:rsidRDefault="00213888">
          <w:pPr>
            <w:pStyle w:val="Verzeichnis2"/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528670542" w:history="1">
            <w:r w:rsidR="004442CA" w:rsidRPr="001907CC">
              <w:rPr>
                <w:rStyle w:val="Hyperlink"/>
                <w:noProof/>
              </w:rPr>
              <w:t>2.2</w:t>
            </w:r>
            <w:r w:rsidR="004442CA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442CA" w:rsidRPr="001907CC">
              <w:rPr>
                <w:rStyle w:val="Hyperlink"/>
                <w:noProof/>
              </w:rPr>
              <w:t>Unterkapitel 2.2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_Toc528670542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1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3E92F034" w14:textId="50F0DF37" w:rsidR="004442CA" w:rsidRDefault="00213888">
          <w:pPr>
            <w:pStyle w:val="Verzeichnis3"/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528670543" w:history="1">
            <w:r w:rsidR="004442CA" w:rsidRPr="001907CC">
              <w:rPr>
                <w:rStyle w:val="Hyperlink"/>
                <w:noProof/>
              </w:rPr>
              <w:t>2.2.1</w:t>
            </w:r>
            <w:r w:rsidR="004442CA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442CA" w:rsidRPr="001907CC">
              <w:rPr>
                <w:rStyle w:val="Hyperlink"/>
                <w:noProof/>
              </w:rPr>
              <w:t>Unterkapitel 2.2.1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_Toc528670543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1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2615D88E" w14:textId="34871857" w:rsidR="004442CA" w:rsidRDefault="00213888">
          <w:pPr>
            <w:pStyle w:val="Verzeichnis3"/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528670544" w:history="1">
            <w:r w:rsidR="004442CA" w:rsidRPr="001907CC">
              <w:rPr>
                <w:rStyle w:val="Hyperlink"/>
                <w:noProof/>
              </w:rPr>
              <w:t>2.2.2</w:t>
            </w:r>
            <w:r w:rsidR="004442CA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442CA" w:rsidRPr="001907CC">
              <w:rPr>
                <w:rStyle w:val="Hyperlink"/>
                <w:noProof/>
              </w:rPr>
              <w:t>Unterkapitel 2.2.2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_Toc528670544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1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2F217503" w14:textId="07A2EAE8" w:rsidR="004442CA" w:rsidRDefault="00213888">
          <w:pPr>
            <w:pStyle w:val="Verzeichnis2"/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528670545" w:history="1">
            <w:r w:rsidR="004442CA" w:rsidRPr="001907CC">
              <w:rPr>
                <w:rStyle w:val="Hyperlink"/>
                <w:noProof/>
              </w:rPr>
              <w:t>2.3</w:t>
            </w:r>
            <w:r w:rsidR="004442CA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442CA" w:rsidRPr="001907CC">
              <w:rPr>
                <w:rStyle w:val="Hyperlink"/>
                <w:noProof/>
              </w:rPr>
              <w:t>Unterkapitel 2.3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_Toc528670545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2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3192BB20" w14:textId="11CC1E10" w:rsidR="004442CA" w:rsidRDefault="00213888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lang w:eastAsia="de-DE"/>
            </w:rPr>
          </w:pPr>
          <w:hyperlink w:anchor="_Toc528670546" w:history="1">
            <w:r w:rsidR="004442CA" w:rsidRPr="001907CC">
              <w:rPr>
                <w:rStyle w:val="Hyperlink"/>
                <w:noProof/>
              </w:rPr>
              <w:t>3</w:t>
            </w:r>
            <w:r w:rsidR="004442CA">
              <w:rPr>
                <w:rFonts w:asciiTheme="minorHAnsi" w:eastAsiaTheme="minorEastAsia" w:hAnsiTheme="minorHAnsi"/>
                <w:b w:val="0"/>
                <w:noProof/>
                <w:sz w:val="22"/>
                <w:lang w:eastAsia="de-DE"/>
              </w:rPr>
              <w:tab/>
            </w:r>
            <w:r w:rsidR="004442CA" w:rsidRPr="001907CC">
              <w:rPr>
                <w:rStyle w:val="Hyperlink"/>
                <w:noProof/>
              </w:rPr>
              <w:t>Kapitel 3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_Toc528670546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2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65217597" w14:textId="611AFB3D" w:rsidR="004442CA" w:rsidRDefault="00213888">
          <w:pPr>
            <w:pStyle w:val="Verzeichnis2"/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528670547" w:history="1">
            <w:r w:rsidR="004442CA" w:rsidRPr="001907CC">
              <w:rPr>
                <w:rStyle w:val="Hyperlink"/>
                <w:noProof/>
              </w:rPr>
              <w:t>3.1</w:t>
            </w:r>
            <w:r w:rsidR="004442CA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442CA" w:rsidRPr="001907CC">
              <w:rPr>
                <w:rStyle w:val="Hyperlink"/>
                <w:noProof/>
              </w:rPr>
              <w:t>Unterkapitel 3.1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_Toc528670547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2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4FA9202F" w14:textId="74432022" w:rsidR="004442CA" w:rsidRDefault="00213888">
          <w:pPr>
            <w:pStyle w:val="Verzeichnis3"/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528670548" w:history="1">
            <w:r w:rsidR="004442CA" w:rsidRPr="001907CC">
              <w:rPr>
                <w:rStyle w:val="Hyperlink"/>
                <w:noProof/>
              </w:rPr>
              <w:t>3.1.1</w:t>
            </w:r>
            <w:r w:rsidR="004442CA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442CA" w:rsidRPr="001907CC">
              <w:rPr>
                <w:rStyle w:val="Hyperlink"/>
                <w:noProof/>
              </w:rPr>
              <w:t>Unterkapitel 3.1.1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_Toc528670548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2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26448E5B" w14:textId="33E7609E" w:rsidR="004442CA" w:rsidRDefault="00213888">
          <w:pPr>
            <w:pStyle w:val="Verzeichnis3"/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528670549" w:history="1">
            <w:r w:rsidR="004442CA" w:rsidRPr="001907CC">
              <w:rPr>
                <w:rStyle w:val="Hyperlink"/>
                <w:noProof/>
              </w:rPr>
              <w:t>3.1.2</w:t>
            </w:r>
            <w:r w:rsidR="004442CA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442CA" w:rsidRPr="001907CC">
              <w:rPr>
                <w:rStyle w:val="Hyperlink"/>
                <w:noProof/>
              </w:rPr>
              <w:t>Unterkapitel 3.1.2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_Toc528670549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2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2F160663" w14:textId="6340DCF5" w:rsidR="004442CA" w:rsidRDefault="00213888">
          <w:pPr>
            <w:pStyle w:val="Verzeichnis2"/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528670550" w:history="1">
            <w:r w:rsidR="004442CA" w:rsidRPr="001907CC">
              <w:rPr>
                <w:rStyle w:val="Hyperlink"/>
                <w:noProof/>
              </w:rPr>
              <w:t>3.2</w:t>
            </w:r>
            <w:r w:rsidR="004442CA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442CA" w:rsidRPr="001907CC">
              <w:rPr>
                <w:rStyle w:val="Hyperlink"/>
                <w:noProof/>
              </w:rPr>
              <w:t>Unterkapitel 3.2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_Toc528670550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2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7AFFC8D2" w14:textId="5455B55D" w:rsidR="004442CA" w:rsidRDefault="00213888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lang w:eastAsia="de-DE"/>
            </w:rPr>
          </w:pPr>
          <w:hyperlink w:anchor="_Toc528670551" w:history="1">
            <w:r w:rsidR="004442CA" w:rsidRPr="001907CC">
              <w:rPr>
                <w:rStyle w:val="Hyperlink"/>
                <w:noProof/>
              </w:rPr>
              <w:t>4</w:t>
            </w:r>
            <w:r w:rsidR="004442CA">
              <w:rPr>
                <w:rFonts w:asciiTheme="minorHAnsi" w:eastAsiaTheme="minorEastAsia" w:hAnsiTheme="minorHAnsi"/>
                <w:b w:val="0"/>
                <w:noProof/>
                <w:sz w:val="22"/>
                <w:lang w:eastAsia="de-DE"/>
              </w:rPr>
              <w:tab/>
            </w:r>
            <w:r w:rsidR="004442CA" w:rsidRPr="001907CC">
              <w:rPr>
                <w:rStyle w:val="Hyperlink"/>
                <w:noProof/>
              </w:rPr>
              <w:t>Zusammenfassung / Zwischenfazit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_Toc528670551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2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41C81DB8" w14:textId="5C526E13" w:rsidR="004442CA" w:rsidRDefault="00213888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lang w:eastAsia="de-DE"/>
            </w:rPr>
          </w:pPr>
          <w:hyperlink w:anchor="_Toc528670552" w:history="1">
            <w:r w:rsidR="004442CA" w:rsidRPr="001907CC">
              <w:rPr>
                <w:rStyle w:val="Hyperlink"/>
                <w:noProof/>
              </w:rPr>
              <w:t>5</w:t>
            </w:r>
            <w:r w:rsidR="004442CA">
              <w:rPr>
                <w:rFonts w:asciiTheme="minorHAnsi" w:eastAsiaTheme="minorEastAsia" w:hAnsiTheme="minorHAnsi"/>
                <w:b w:val="0"/>
                <w:noProof/>
                <w:sz w:val="22"/>
                <w:lang w:eastAsia="de-DE"/>
              </w:rPr>
              <w:tab/>
            </w:r>
            <w:r w:rsidR="004442CA" w:rsidRPr="001907CC">
              <w:rPr>
                <w:rStyle w:val="Hyperlink"/>
                <w:noProof/>
              </w:rPr>
              <w:t>Kapitel 5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_Toc528670552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2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3528F862" w14:textId="4D183F43" w:rsidR="004442CA" w:rsidRDefault="00213888">
          <w:pPr>
            <w:pStyle w:val="Verzeichnis2"/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528670553" w:history="1">
            <w:r w:rsidR="004442CA" w:rsidRPr="001907CC">
              <w:rPr>
                <w:rStyle w:val="Hyperlink"/>
                <w:noProof/>
              </w:rPr>
              <w:t>5.1</w:t>
            </w:r>
            <w:r w:rsidR="004442CA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442CA" w:rsidRPr="001907CC">
              <w:rPr>
                <w:rStyle w:val="Hyperlink"/>
                <w:noProof/>
              </w:rPr>
              <w:t>Unterkapitel 5.1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_Toc528670553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2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7FCD8796" w14:textId="72D99127" w:rsidR="004442CA" w:rsidRDefault="00213888">
          <w:pPr>
            <w:pStyle w:val="Verzeichnis2"/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528670554" w:history="1">
            <w:r w:rsidR="004442CA" w:rsidRPr="001907CC">
              <w:rPr>
                <w:rStyle w:val="Hyperlink"/>
                <w:noProof/>
              </w:rPr>
              <w:t>5.2</w:t>
            </w:r>
            <w:r w:rsidR="004442CA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442CA" w:rsidRPr="001907CC">
              <w:rPr>
                <w:rStyle w:val="Hyperlink"/>
                <w:noProof/>
              </w:rPr>
              <w:t>Unterkapitel 5.2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_Toc528670554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2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0AD78A58" w14:textId="487AA10B" w:rsidR="004442CA" w:rsidRDefault="00213888">
          <w:pPr>
            <w:pStyle w:val="Verzeichnis2"/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528670555" w:history="1">
            <w:r w:rsidR="004442CA" w:rsidRPr="001907CC">
              <w:rPr>
                <w:rStyle w:val="Hyperlink"/>
                <w:noProof/>
              </w:rPr>
              <w:t>5.3</w:t>
            </w:r>
            <w:r w:rsidR="004442CA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4442CA" w:rsidRPr="001907CC">
              <w:rPr>
                <w:rStyle w:val="Hyperlink"/>
                <w:noProof/>
              </w:rPr>
              <w:t>Unterkapitel 5.3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_Toc528670555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2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09E30765" w14:textId="26B0E45B" w:rsidR="004442CA" w:rsidRDefault="00213888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lang w:eastAsia="de-DE"/>
            </w:rPr>
          </w:pPr>
          <w:hyperlink w:anchor="_Toc528670556" w:history="1">
            <w:r w:rsidR="004442CA" w:rsidRPr="001907CC">
              <w:rPr>
                <w:rStyle w:val="Hyperlink"/>
                <w:noProof/>
              </w:rPr>
              <w:t>6</w:t>
            </w:r>
            <w:r w:rsidR="004442CA">
              <w:rPr>
                <w:rFonts w:asciiTheme="minorHAnsi" w:eastAsiaTheme="minorEastAsia" w:hAnsiTheme="minorHAnsi"/>
                <w:b w:val="0"/>
                <w:noProof/>
                <w:sz w:val="22"/>
                <w:lang w:eastAsia="de-DE"/>
              </w:rPr>
              <w:tab/>
            </w:r>
            <w:r w:rsidR="004442CA" w:rsidRPr="001907CC">
              <w:rPr>
                <w:rStyle w:val="Hyperlink"/>
                <w:noProof/>
              </w:rPr>
              <w:t>Fazit/ Empfehlung/ Ausblick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_Toc528670556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2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659F74B9" w14:textId="4837F7DC" w:rsidR="004442CA" w:rsidRDefault="00213888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lang w:eastAsia="de-DE"/>
            </w:rPr>
          </w:pPr>
          <w:hyperlink w:anchor="_Toc528670557" w:history="1">
            <w:r w:rsidR="004442CA" w:rsidRPr="001907CC">
              <w:rPr>
                <w:rStyle w:val="Hyperlink"/>
                <w:noProof/>
              </w:rPr>
              <w:t>Muster-Literaturverzeichnis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_Toc528670557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VII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314DBE8A" w14:textId="3D414632" w:rsidR="004442CA" w:rsidRDefault="00213888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lang w:eastAsia="de-DE"/>
            </w:rPr>
          </w:pPr>
          <w:hyperlink w:anchor="_Toc528670558" w:history="1">
            <w:r w:rsidR="004442CA" w:rsidRPr="001907CC">
              <w:rPr>
                <w:rStyle w:val="Hyperlink"/>
                <w:noProof/>
              </w:rPr>
              <w:t>Anhangsverzeichnis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_Toc528670558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IX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0E938C1A" w14:textId="34E0E2AF" w:rsidR="004442CA" w:rsidRDefault="00213888">
          <w:pPr>
            <w:pStyle w:val="Verzeichnis1"/>
            <w:rPr>
              <w:rFonts w:asciiTheme="minorHAnsi" w:eastAsiaTheme="minorEastAsia" w:hAnsiTheme="minorHAnsi"/>
              <w:b w:val="0"/>
              <w:noProof/>
              <w:sz w:val="22"/>
              <w:lang w:eastAsia="de-DE"/>
            </w:rPr>
          </w:pPr>
          <w:hyperlink w:anchor="_Toc528670559" w:history="1">
            <w:r w:rsidR="004442CA" w:rsidRPr="001907CC">
              <w:rPr>
                <w:rStyle w:val="Hyperlink"/>
                <w:noProof/>
              </w:rPr>
              <w:t>Versicherung an Eides statt</w:t>
            </w:r>
            <w:r w:rsidR="004442CA">
              <w:rPr>
                <w:noProof/>
                <w:webHidden/>
              </w:rPr>
              <w:tab/>
            </w:r>
            <w:r w:rsidR="004442CA">
              <w:rPr>
                <w:noProof/>
                <w:webHidden/>
              </w:rPr>
              <w:fldChar w:fldCharType="begin"/>
            </w:r>
            <w:r w:rsidR="004442CA">
              <w:rPr>
                <w:noProof/>
                <w:webHidden/>
              </w:rPr>
              <w:instrText xml:space="preserve"> PAGEREF _Toc528670559 \h </w:instrText>
            </w:r>
            <w:r w:rsidR="004442CA">
              <w:rPr>
                <w:noProof/>
                <w:webHidden/>
              </w:rPr>
            </w:r>
            <w:r w:rsidR="004442CA">
              <w:rPr>
                <w:noProof/>
                <w:webHidden/>
              </w:rPr>
              <w:fldChar w:fldCharType="separate"/>
            </w:r>
            <w:r w:rsidR="004442CA">
              <w:rPr>
                <w:noProof/>
                <w:webHidden/>
              </w:rPr>
              <w:t>XII</w:t>
            </w:r>
            <w:r w:rsidR="004442CA">
              <w:rPr>
                <w:noProof/>
                <w:webHidden/>
              </w:rPr>
              <w:fldChar w:fldCharType="end"/>
            </w:r>
          </w:hyperlink>
        </w:p>
        <w:p w14:paraId="60620401" w14:textId="69F10DD8" w:rsidR="00C27206" w:rsidRDefault="00C27206">
          <w:r w:rsidRPr="00C27206">
            <w:rPr>
              <w:rFonts w:cs="Arial"/>
              <w:b/>
              <w:bCs/>
              <w:szCs w:val="24"/>
            </w:rPr>
            <w:fldChar w:fldCharType="end"/>
          </w:r>
        </w:p>
      </w:sdtContent>
    </w:sdt>
    <w:p w14:paraId="2B40886F" w14:textId="77777777" w:rsidR="0009336C" w:rsidRDefault="0009336C" w:rsidP="00C27206">
      <w:pPr>
        <w:pStyle w:val="berschriftAnhang"/>
      </w:pPr>
      <w:bookmarkStart w:id="4" w:name="_Toc528670534"/>
      <w:r>
        <w:lastRenderedPageBreak/>
        <w:t>Abkürzungsverzeichnis</w:t>
      </w:r>
      <w:bookmarkEnd w:id="4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14"/>
        <w:gridCol w:w="120"/>
      </w:tblGrid>
      <w:tr w:rsidR="0009336C" w:rsidRPr="00D260E7" w14:paraId="1D8FD760" w14:textId="77777777" w:rsidTr="00735247">
        <w:tc>
          <w:tcPr>
            <w:tcW w:w="8214" w:type="dxa"/>
          </w:tcPr>
          <w:tbl>
            <w:tblPr>
              <w:tblW w:w="8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6682"/>
            </w:tblGrid>
            <w:tr w:rsidR="0009336C" w:rsidRPr="00D26154" w14:paraId="3A90B75D" w14:textId="77777777" w:rsidTr="002E3DA5">
              <w:trPr>
                <w:trHeight w:val="315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5BEDDA4" w14:textId="77777777" w:rsidR="0009336C" w:rsidRPr="00D26154" w:rsidRDefault="003244F4" w:rsidP="00735247">
                  <w:pPr>
                    <w:spacing w:after="0"/>
                    <w:jc w:val="left"/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</w:pPr>
                  <w:r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  <w:t>AWA</w:t>
                  </w:r>
                </w:p>
              </w:tc>
              <w:tc>
                <w:tcPr>
                  <w:tcW w:w="6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49DC2E" w14:textId="77777777" w:rsidR="0009336C" w:rsidRPr="00D26154" w:rsidRDefault="003244F4" w:rsidP="00735247">
                  <w:pPr>
                    <w:spacing w:after="0"/>
                    <w:jc w:val="left"/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</w:pPr>
                  <w:r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  <w:t>Aus- und Weiterbildungsausschuss</w:t>
                  </w:r>
                </w:p>
              </w:tc>
            </w:tr>
            <w:tr w:rsidR="002E3DA5" w:rsidRPr="00D26154" w14:paraId="626F4B06" w14:textId="77777777" w:rsidTr="00735247">
              <w:trPr>
                <w:trHeight w:val="315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CD73EC7" w14:textId="77777777" w:rsidR="002E3DA5" w:rsidRPr="00D26154" w:rsidRDefault="002E3DA5" w:rsidP="00735247">
                  <w:pPr>
                    <w:spacing w:after="0"/>
                    <w:jc w:val="left"/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</w:pPr>
                  <w:r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  <w:t>CRM</w:t>
                  </w:r>
                </w:p>
              </w:tc>
              <w:tc>
                <w:tcPr>
                  <w:tcW w:w="6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9049E2" w14:textId="77777777" w:rsidR="002E3DA5" w:rsidRPr="00D26154" w:rsidRDefault="002E3DA5" w:rsidP="00735247">
                  <w:pPr>
                    <w:spacing w:after="0"/>
                    <w:jc w:val="left"/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</w:pPr>
                  <w:r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  <w:t>Customer Relationship Management</w:t>
                  </w:r>
                </w:p>
              </w:tc>
            </w:tr>
            <w:tr w:rsidR="002E3DA5" w:rsidRPr="00D26154" w14:paraId="1CA39A6E" w14:textId="77777777" w:rsidTr="00735247">
              <w:trPr>
                <w:trHeight w:val="315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9E22E8" w14:textId="77777777" w:rsidR="002E3DA5" w:rsidRPr="00D26154" w:rsidRDefault="002E3DA5" w:rsidP="00735247">
                  <w:pPr>
                    <w:spacing w:after="0"/>
                    <w:jc w:val="left"/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</w:pPr>
                </w:p>
              </w:tc>
              <w:tc>
                <w:tcPr>
                  <w:tcW w:w="6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AE168A" w14:textId="77777777" w:rsidR="002E3DA5" w:rsidRPr="00D26154" w:rsidRDefault="002E3DA5" w:rsidP="00735247">
                  <w:pPr>
                    <w:spacing w:after="0"/>
                    <w:jc w:val="left"/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</w:pPr>
                </w:p>
              </w:tc>
            </w:tr>
            <w:tr w:rsidR="002E3DA5" w:rsidRPr="00D26154" w14:paraId="42A5E8D2" w14:textId="77777777" w:rsidTr="00735247">
              <w:trPr>
                <w:trHeight w:val="315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682FD3" w14:textId="77777777" w:rsidR="002E3DA5" w:rsidRPr="00D26154" w:rsidRDefault="002E3DA5" w:rsidP="00735247">
                  <w:pPr>
                    <w:spacing w:after="0"/>
                    <w:jc w:val="left"/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</w:pPr>
                </w:p>
              </w:tc>
              <w:tc>
                <w:tcPr>
                  <w:tcW w:w="6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FF7E87" w14:textId="77777777" w:rsidR="002E3DA5" w:rsidRPr="00D26154" w:rsidRDefault="002E3DA5" w:rsidP="00735247">
                  <w:pPr>
                    <w:spacing w:after="0"/>
                    <w:jc w:val="left"/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</w:pPr>
                </w:p>
              </w:tc>
            </w:tr>
            <w:tr w:rsidR="00074B62" w:rsidRPr="00D26154" w14:paraId="0A69C19F" w14:textId="77777777" w:rsidTr="00735247">
              <w:trPr>
                <w:trHeight w:val="315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E189CA" w14:textId="77777777" w:rsidR="00074B62" w:rsidRPr="00D26154" w:rsidRDefault="00074B62" w:rsidP="00735247">
                  <w:pPr>
                    <w:spacing w:after="0"/>
                    <w:jc w:val="left"/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</w:pPr>
                </w:p>
              </w:tc>
              <w:tc>
                <w:tcPr>
                  <w:tcW w:w="6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47011DA" w14:textId="77777777" w:rsidR="00074B62" w:rsidRPr="00D26154" w:rsidRDefault="00074B62" w:rsidP="00735247">
                  <w:pPr>
                    <w:spacing w:after="0"/>
                    <w:jc w:val="left"/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</w:pPr>
                </w:p>
              </w:tc>
            </w:tr>
            <w:tr w:rsidR="002E3DA5" w:rsidRPr="00D26154" w14:paraId="630751D7" w14:textId="77777777" w:rsidTr="00735247">
              <w:trPr>
                <w:trHeight w:val="315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35BA1F" w14:textId="77777777" w:rsidR="002E3DA5" w:rsidRPr="00D26154" w:rsidRDefault="002E3DA5" w:rsidP="00735247">
                  <w:pPr>
                    <w:spacing w:after="0"/>
                    <w:jc w:val="left"/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</w:pPr>
                </w:p>
              </w:tc>
              <w:tc>
                <w:tcPr>
                  <w:tcW w:w="6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31E412" w14:textId="77777777" w:rsidR="002E3DA5" w:rsidRPr="00D26154" w:rsidRDefault="002E3DA5" w:rsidP="00735247">
                  <w:pPr>
                    <w:spacing w:after="0"/>
                    <w:jc w:val="left"/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</w:pPr>
                </w:p>
              </w:tc>
            </w:tr>
            <w:tr w:rsidR="00074B62" w:rsidRPr="00D26154" w14:paraId="04BC1E29" w14:textId="77777777" w:rsidTr="00735247">
              <w:trPr>
                <w:trHeight w:val="315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DB9400" w14:textId="77777777" w:rsidR="00074B62" w:rsidRPr="00D26154" w:rsidRDefault="00074B62" w:rsidP="00735247">
                  <w:pPr>
                    <w:spacing w:after="0"/>
                    <w:jc w:val="left"/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</w:pPr>
                </w:p>
              </w:tc>
              <w:tc>
                <w:tcPr>
                  <w:tcW w:w="6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C9973F" w14:textId="77777777" w:rsidR="00074B62" w:rsidRPr="00D26154" w:rsidRDefault="00074B62" w:rsidP="00735247">
                  <w:pPr>
                    <w:spacing w:after="0"/>
                    <w:jc w:val="left"/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</w:pPr>
                </w:p>
              </w:tc>
            </w:tr>
            <w:tr w:rsidR="00074B62" w:rsidRPr="00D26154" w14:paraId="6E85A3C0" w14:textId="77777777" w:rsidTr="00735247">
              <w:trPr>
                <w:trHeight w:val="315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DDCF4E" w14:textId="77777777" w:rsidR="00074B62" w:rsidRPr="00D26154" w:rsidRDefault="00074B62" w:rsidP="00735247">
                  <w:pPr>
                    <w:spacing w:after="0"/>
                    <w:jc w:val="left"/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</w:pPr>
                </w:p>
              </w:tc>
              <w:tc>
                <w:tcPr>
                  <w:tcW w:w="6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66B6F5" w14:textId="77777777" w:rsidR="00074B62" w:rsidRPr="00D26154" w:rsidRDefault="00074B62" w:rsidP="00735247">
                  <w:pPr>
                    <w:spacing w:after="0"/>
                    <w:jc w:val="left"/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</w:pPr>
                </w:p>
              </w:tc>
            </w:tr>
            <w:tr w:rsidR="00074B62" w:rsidRPr="00D26154" w14:paraId="4351C78D" w14:textId="77777777" w:rsidTr="00735247">
              <w:trPr>
                <w:trHeight w:val="315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E7F949" w14:textId="77777777" w:rsidR="00074B62" w:rsidRPr="00D26154" w:rsidRDefault="00074B62" w:rsidP="00735247">
                  <w:pPr>
                    <w:spacing w:after="0"/>
                    <w:jc w:val="left"/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</w:pPr>
                </w:p>
              </w:tc>
              <w:tc>
                <w:tcPr>
                  <w:tcW w:w="6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5314CD" w14:textId="77777777" w:rsidR="00074B62" w:rsidRPr="00D26154" w:rsidRDefault="00074B62" w:rsidP="00735247">
                  <w:pPr>
                    <w:spacing w:after="0"/>
                    <w:jc w:val="left"/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</w:pPr>
                </w:p>
              </w:tc>
            </w:tr>
            <w:tr w:rsidR="002E3DA5" w:rsidRPr="00D26154" w14:paraId="706B3337" w14:textId="77777777" w:rsidTr="00735247">
              <w:trPr>
                <w:trHeight w:val="315"/>
              </w:trPr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14636" w14:textId="77777777" w:rsidR="002E3DA5" w:rsidRPr="00D26154" w:rsidRDefault="002E3DA5" w:rsidP="00735247">
                  <w:pPr>
                    <w:spacing w:after="0"/>
                    <w:jc w:val="left"/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</w:pPr>
                </w:p>
              </w:tc>
              <w:tc>
                <w:tcPr>
                  <w:tcW w:w="6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CF653A" w14:textId="77777777" w:rsidR="002E3DA5" w:rsidRPr="00D26154" w:rsidRDefault="002E3DA5" w:rsidP="00735247">
                  <w:pPr>
                    <w:spacing w:after="0"/>
                    <w:jc w:val="left"/>
                    <w:rPr>
                      <w:rFonts w:eastAsia="Times New Roman" w:cs="Arial"/>
                      <w:color w:val="000000"/>
                      <w:szCs w:val="24"/>
                      <w:lang w:eastAsia="de-DE"/>
                    </w:rPr>
                  </w:pPr>
                </w:p>
              </w:tc>
            </w:tr>
          </w:tbl>
          <w:p w14:paraId="5B98BA51" w14:textId="77777777" w:rsidR="0009336C" w:rsidRPr="00D260E7" w:rsidRDefault="0009336C" w:rsidP="00735247">
            <w:pPr>
              <w:spacing w:after="0"/>
              <w:rPr>
                <w:szCs w:val="24"/>
              </w:rPr>
            </w:pPr>
          </w:p>
        </w:tc>
        <w:tc>
          <w:tcPr>
            <w:tcW w:w="120" w:type="dxa"/>
          </w:tcPr>
          <w:p w14:paraId="0D30A0A7" w14:textId="77777777" w:rsidR="0009336C" w:rsidRPr="00D260E7" w:rsidRDefault="0009336C" w:rsidP="00735247">
            <w:pPr>
              <w:spacing w:after="0" w:line="240" w:lineRule="auto"/>
              <w:rPr>
                <w:szCs w:val="24"/>
              </w:rPr>
            </w:pPr>
          </w:p>
        </w:tc>
      </w:tr>
    </w:tbl>
    <w:p w14:paraId="324633E6" w14:textId="77777777" w:rsidR="00123861" w:rsidRDefault="00123861" w:rsidP="00C27206">
      <w:pPr>
        <w:pStyle w:val="berschriftohneNummerierung"/>
      </w:pPr>
      <w:r>
        <w:br w:type="page"/>
      </w:r>
    </w:p>
    <w:p w14:paraId="4A41D6F8" w14:textId="77777777" w:rsidR="00D260E7" w:rsidRDefault="00D260E7" w:rsidP="00C27206">
      <w:pPr>
        <w:pStyle w:val="berschriftohneNummerierung"/>
      </w:pPr>
      <w:bookmarkStart w:id="5" w:name="_Toc528670535"/>
      <w:r>
        <w:lastRenderedPageBreak/>
        <w:t>Abbildungsverzeichnis</w:t>
      </w:r>
      <w:bookmarkEnd w:id="5"/>
    </w:p>
    <w:p w14:paraId="73334CE2" w14:textId="05552D8C" w:rsidR="007E1C12" w:rsidRDefault="00263D75">
      <w:pPr>
        <w:pStyle w:val="Abbildungsverzeichnis"/>
        <w:rPr>
          <w:rFonts w:asciiTheme="minorHAnsi" w:eastAsiaTheme="minorEastAsia" w:hAnsiTheme="minorHAnsi"/>
          <w:sz w:val="22"/>
          <w:lang w:eastAsia="de-DE"/>
        </w:rPr>
      </w:pPr>
      <w:r>
        <w:fldChar w:fldCharType="begin"/>
      </w:r>
      <w:r w:rsidR="008D2AB7">
        <w:instrText xml:space="preserve"> TOC \h \z \c "Abbildung" </w:instrText>
      </w:r>
      <w:r>
        <w:fldChar w:fldCharType="separate"/>
      </w:r>
      <w:hyperlink w:anchor="_Toc525824892" w:history="1">
        <w:r w:rsidR="007E1C12" w:rsidRPr="00F306DF">
          <w:rPr>
            <w:rStyle w:val="Hyperlink"/>
          </w:rPr>
          <w:t>Abb. 1) Musterabbildung</w:t>
        </w:r>
        <w:r w:rsidR="007E1C12">
          <w:rPr>
            <w:webHidden/>
          </w:rPr>
          <w:tab/>
        </w:r>
        <w:r w:rsidR="007E1C12">
          <w:rPr>
            <w:webHidden/>
          </w:rPr>
          <w:fldChar w:fldCharType="begin"/>
        </w:r>
        <w:r w:rsidR="007E1C12">
          <w:rPr>
            <w:webHidden/>
          </w:rPr>
          <w:instrText xml:space="preserve"> PAGEREF _Toc525824892 \h </w:instrText>
        </w:r>
        <w:r w:rsidR="007E1C12">
          <w:rPr>
            <w:webHidden/>
          </w:rPr>
        </w:r>
        <w:r w:rsidR="007E1C12">
          <w:rPr>
            <w:webHidden/>
          </w:rPr>
          <w:fldChar w:fldCharType="separate"/>
        </w:r>
        <w:r w:rsidR="007E1C12">
          <w:rPr>
            <w:webHidden/>
          </w:rPr>
          <w:t>1</w:t>
        </w:r>
        <w:r w:rsidR="007E1C12">
          <w:rPr>
            <w:webHidden/>
          </w:rPr>
          <w:fldChar w:fldCharType="end"/>
        </w:r>
      </w:hyperlink>
    </w:p>
    <w:p w14:paraId="7D6B2940" w14:textId="6B533C0A" w:rsidR="00D260E7" w:rsidRPr="00BB02CE" w:rsidRDefault="00263D75" w:rsidP="008D2AB7">
      <w:pPr>
        <w:tabs>
          <w:tab w:val="left" w:pos="1418"/>
        </w:tabs>
        <w:rPr>
          <w:vanish/>
          <w:specVanish/>
        </w:rPr>
      </w:pPr>
      <w:r>
        <w:fldChar w:fldCharType="end"/>
      </w:r>
    </w:p>
    <w:p w14:paraId="131A69B9" w14:textId="77777777" w:rsidR="00D260E7" w:rsidRDefault="00D260E7">
      <w:pPr>
        <w:spacing w:after="200" w:line="276" w:lineRule="auto"/>
        <w:jc w:val="left"/>
        <w:rPr>
          <w:b/>
          <w:sz w:val="28"/>
        </w:rPr>
      </w:pPr>
    </w:p>
    <w:p w14:paraId="7756A037" w14:textId="77777777" w:rsidR="00D260E7" w:rsidRDefault="00D260E7" w:rsidP="00C27206">
      <w:pPr>
        <w:pStyle w:val="berschriftohneNummerierung"/>
      </w:pPr>
      <w:bookmarkStart w:id="6" w:name="_Toc528670536"/>
      <w:r>
        <w:t>Tabellenverzeichnis</w:t>
      </w:r>
      <w:bookmarkEnd w:id="6"/>
    </w:p>
    <w:p w14:paraId="514D5F28" w14:textId="77777777" w:rsidR="004148C7" w:rsidRDefault="00263D75">
      <w:pPr>
        <w:pStyle w:val="Abbildungsverzeichnis"/>
        <w:rPr>
          <w:rFonts w:asciiTheme="minorHAnsi" w:eastAsiaTheme="minorEastAsia" w:hAnsiTheme="minorHAnsi"/>
          <w:sz w:val="22"/>
          <w:lang w:eastAsia="de-DE"/>
        </w:rPr>
      </w:pPr>
      <w:r w:rsidRPr="008D2AB7">
        <w:fldChar w:fldCharType="begin"/>
      </w:r>
      <w:r w:rsidR="008D2AB7" w:rsidRPr="008D2AB7">
        <w:instrText xml:space="preserve"> TOC \h \z \c "Tabelle" </w:instrText>
      </w:r>
      <w:r w:rsidRPr="008D2AB7">
        <w:fldChar w:fldCharType="separate"/>
      </w:r>
      <w:hyperlink w:anchor="_Toc476489060" w:history="1">
        <w:r w:rsidR="004148C7" w:rsidRPr="00CF047A">
          <w:rPr>
            <w:rStyle w:val="Hyperlink"/>
          </w:rPr>
          <w:t>Tab. 1) Mustertabelle</w:t>
        </w:r>
        <w:r w:rsidR="004148C7">
          <w:rPr>
            <w:webHidden/>
          </w:rPr>
          <w:tab/>
        </w:r>
        <w:r w:rsidR="004148C7">
          <w:rPr>
            <w:webHidden/>
          </w:rPr>
          <w:fldChar w:fldCharType="begin"/>
        </w:r>
        <w:r w:rsidR="004148C7">
          <w:rPr>
            <w:webHidden/>
          </w:rPr>
          <w:instrText xml:space="preserve"> PAGEREF _Toc476489060 \h </w:instrText>
        </w:r>
        <w:r w:rsidR="004148C7">
          <w:rPr>
            <w:webHidden/>
          </w:rPr>
        </w:r>
        <w:r w:rsidR="004148C7">
          <w:rPr>
            <w:webHidden/>
          </w:rPr>
          <w:fldChar w:fldCharType="separate"/>
        </w:r>
        <w:r w:rsidR="00D3630A">
          <w:rPr>
            <w:webHidden/>
          </w:rPr>
          <w:t>1</w:t>
        </w:r>
        <w:r w:rsidR="004148C7">
          <w:rPr>
            <w:webHidden/>
          </w:rPr>
          <w:fldChar w:fldCharType="end"/>
        </w:r>
      </w:hyperlink>
    </w:p>
    <w:p w14:paraId="20486111" w14:textId="77777777" w:rsidR="00E84852" w:rsidRDefault="00263D75" w:rsidP="00484BCE">
      <w:r w:rsidRPr="008D2AB7">
        <w:fldChar w:fldCharType="end"/>
      </w:r>
    </w:p>
    <w:p w14:paraId="13C0935C" w14:textId="77777777" w:rsidR="004E7619" w:rsidRDefault="00123861" w:rsidP="00C27206">
      <w:pPr>
        <w:pStyle w:val="berschriftohneNummerierung"/>
        <w:sectPr w:rsidR="004E7619" w:rsidSect="0036458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701" w:bottom="1134" w:left="1418" w:header="851" w:footer="709" w:gutter="0"/>
          <w:pgNumType w:fmt="upperRoman"/>
          <w:cols w:space="708"/>
          <w:titlePg/>
          <w:docGrid w:linePitch="360"/>
        </w:sectPr>
      </w:pPr>
      <w:r>
        <w:br w:type="page"/>
      </w:r>
    </w:p>
    <w:p w14:paraId="5DE1DD27" w14:textId="77777777" w:rsidR="00265831" w:rsidRDefault="00265831" w:rsidP="00434FE0">
      <w:pPr>
        <w:pStyle w:val="berschrift1"/>
      </w:pPr>
      <w:bookmarkStart w:id="7" w:name="_Toc464133120"/>
      <w:bookmarkStart w:id="8" w:name="_Toc528670537"/>
      <w:r w:rsidRPr="006071C6">
        <w:lastRenderedPageBreak/>
        <w:t>Einleitung</w:t>
      </w:r>
      <w:bookmarkEnd w:id="7"/>
      <w:bookmarkEnd w:id="8"/>
    </w:p>
    <w:p w14:paraId="3CEE0BDE" w14:textId="77777777" w:rsidR="00265831" w:rsidRDefault="00265831" w:rsidP="00434FE0">
      <w:pPr>
        <w:pStyle w:val="berschrift2"/>
      </w:pPr>
      <w:bookmarkStart w:id="9" w:name="_Toc464133121"/>
      <w:bookmarkStart w:id="10" w:name="_Toc528670538"/>
      <w:r>
        <w:t>Ziel der Arbeit</w:t>
      </w:r>
      <w:bookmarkEnd w:id="9"/>
      <w:bookmarkEnd w:id="10"/>
    </w:p>
    <w:p w14:paraId="134A104E" w14:textId="77777777" w:rsidR="00265831" w:rsidRDefault="006071C6" w:rsidP="00434FE0">
      <w:pPr>
        <w:pStyle w:val="berschrift2"/>
      </w:pPr>
      <w:bookmarkStart w:id="11" w:name="_Toc464133122"/>
      <w:bookmarkStart w:id="12" w:name="_Toc528670539"/>
      <w:r>
        <w:t>Methodisches Vorgehen</w:t>
      </w:r>
      <w:bookmarkEnd w:id="11"/>
      <w:bookmarkEnd w:id="12"/>
    </w:p>
    <w:p w14:paraId="1B602CD9" w14:textId="77777777" w:rsidR="00B37EA8" w:rsidRDefault="00B37EA8" w:rsidP="00B37EA8">
      <w:r>
        <w:rPr>
          <w:noProof/>
          <w:lang w:eastAsia="de-DE"/>
        </w:rPr>
        <w:drawing>
          <wp:inline distT="0" distB="0" distL="0" distR="0" wp14:anchorId="1DBC3E13" wp14:editId="59A61EE4">
            <wp:extent cx="5080884" cy="2823995"/>
            <wp:effectExtent l="0" t="0" r="5715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69" b="1"/>
                    <a:stretch/>
                  </pic:blipFill>
                  <pic:spPr bwMode="auto">
                    <a:xfrm>
                      <a:off x="0" y="0"/>
                      <a:ext cx="5089910" cy="282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A53043" w14:textId="77777777" w:rsidR="00B37EA8" w:rsidRPr="00B37EA8" w:rsidRDefault="00B37EA8" w:rsidP="00B37EA8">
      <w:pPr>
        <w:pBdr>
          <w:top w:val="single" w:sz="4" w:space="1" w:color="auto"/>
        </w:pBdr>
        <w:spacing w:after="240"/>
        <w:jc w:val="left"/>
        <w:rPr>
          <w:sz w:val="22"/>
        </w:rPr>
      </w:pPr>
      <w:bookmarkStart w:id="13" w:name="_Toc525824892"/>
      <w:r>
        <w:rPr>
          <w:sz w:val="22"/>
        </w:rPr>
        <w:t>Abb.</w:t>
      </w:r>
      <w:r w:rsidRPr="00BB02CE">
        <w:rPr>
          <w:sz w:val="22"/>
        </w:rPr>
        <w:t xml:space="preserve"> </w:t>
      </w:r>
      <w:r w:rsidRPr="00BB02CE">
        <w:rPr>
          <w:sz w:val="22"/>
        </w:rPr>
        <w:fldChar w:fldCharType="begin"/>
      </w:r>
      <w:r w:rsidRPr="00BB02CE">
        <w:rPr>
          <w:sz w:val="22"/>
        </w:rPr>
        <w:instrText xml:space="preserve"> SEQ Abbildung \* ARABIC </w:instrText>
      </w:r>
      <w:r w:rsidRPr="00BB02CE">
        <w:rPr>
          <w:sz w:val="22"/>
        </w:rPr>
        <w:fldChar w:fldCharType="separate"/>
      </w:r>
      <w:r w:rsidR="00D3630A">
        <w:rPr>
          <w:noProof/>
          <w:sz w:val="22"/>
        </w:rPr>
        <w:t>1</w:t>
      </w:r>
      <w:r w:rsidRPr="00BB02CE">
        <w:rPr>
          <w:sz w:val="22"/>
        </w:rPr>
        <w:fldChar w:fldCharType="end"/>
      </w:r>
      <w:r w:rsidRPr="00BB02CE">
        <w:rPr>
          <w:sz w:val="22"/>
        </w:rPr>
        <w:t xml:space="preserve">) </w:t>
      </w:r>
      <w:r>
        <w:rPr>
          <w:sz w:val="22"/>
        </w:rPr>
        <w:t>Musterabbildung</w:t>
      </w:r>
      <w:r>
        <w:rPr>
          <w:rStyle w:val="Funotenzeichen"/>
          <w:sz w:val="22"/>
        </w:rPr>
        <w:footnoteReference w:id="1"/>
      </w:r>
      <w:bookmarkEnd w:id="13"/>
    </w:p>
    <w:p w14:paraId="0339535C" w14:textId="77777777" w:rsidR="007C4194" w:rsidRDefault="00844831" w:rsidP="00434FE0">
      <w:pPr>
        <w:pStyle w:val="berschrift1"/>
      </w:pPr>
      <w:bookmarkStart w:id="14" w:name="_Toc464133123"/>
      <w:bookmarkStart w:id="15" w:name="_Toc528670540"/>
      <w:r>
        <w:t>Kapitel 2</w:t>
      </w:r>
      <w:bookmarkEnd w:id="14"/>
      <w:bookmarkEnd w:id="15"/>
    </w:p>
    <w:p w14:paraId="493F9BCE" w14:textId="77777777" w:rsidR="007C4194" w:rsidRDefault="00590AB2" w:rsidP="00434FE0">
      <w:pPr>
        <w:pStyle w:val="berschrift2"/>
      </w:pPr>
      <w:bookmarkStart w:id="16" w:name="_Toc464133124"/>
      <w:bookmarkStart w:id="17" w:name="_Toc528670541"/>
      <w:r>
        <w:t>Unterkapitel 2.1</w:t>
      </w:r>
      <w:bookmarkEnd w:id="16"/>
      <w:bookmarkEnd w:id="17"/>
    </w:p>
    <w:p w14:paraId="28490E33" w14:textId="77777777" w:rsidR="00FA212A" w:rsidRDefault="00590AB2" w:rsidP="00FA212A">
      <w:pPr>
        <w:pStyle w:val="berschrift2"/>
      </w:pPr>
      <w:bookmarkStart w:id="18" w:name="_Toc464133126"/>
      <w:bookmarkStart w:id="19" w:name="_Toc528670542"/>
      <w:r>
        <w:t>Unterkapitel 2.</w:t>
      </w:r>
      <w:bookmarkEnd w:id="18"/>
      <w:r w:rsidR="004148C7">
        <w:t>2</w:t>
      </w:r>
      <w:bookmarkEnd w:id="19"/>
    </w:p>
    <w:p w14:paraId="15B27546" w14:textId="77777777" w:rsidR="00590AB2" w:rsidRPr="00B37EA8" w:rsidRDefault="004148C7" w:rsidP="00B37EA8">
      <w:pPr>
        <w:pStyle w:val="berschrift3"/>
      </w:pPr>
      <w:bookmarkStart w:id="20" w:name="_Toc464133127"/>
      <w:bookmarkStart w:id="21" w:name="_Toc528670543"/>
      <w:r>
        <w:t>Unterkapitel 2.2</w:t>
      </w:r>
      <w:r w:rsidR="00590AB2">
        <w:t>.1</w:t>
      </w:r>
      <w:bookmarkEnd w:id="20"/>
      <w:bookmarkEnd w:id="21"/>
    </w:p>
    <w:p w14:paraId="7A49C17D" w14:textId="77777777" w:rsidR="00590AB2" w:rsidRDefault="004148C7" w:rsidP="00590AB2">
      <w:pPr>
        <w:pStyle w:val="berschrift3"/>
      </w:pPr>
      <w:bookmarkStart w:id="22" w:name="_Toc464133128"/>
      <w:bookmarkStart w:id="23" w:name="_Toc528670544"/>
      <w:r>
        <w:t>Unterkapitel 2.2</w:t>
      </w:r>
      <w:r w:rsidR="00590AB2">
        <w:t>.2</w:t>
      </w:r>
      <w:bookmarkEnd w:id="22"/>
      <w:bookmarkEnd w:id="23"/>
    </w:p>
    <w:p w14:paraId="7A90C80D" w14:textId="77777777" w:rsidR="0058301D" w:rsidRPr="0058301D" w:rsidRDefault="0058301D" w:rsidP="0058301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2913"/>
        <w:gridCol w:w="2787"/>
      </w:tblGrid>
      <w:tr w:rsidR="005970F0" w14:paraId="4DE16FC5" w14:textId="77777777" w:rsidTr="00590AB2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578D71" w14:textId="77777777" w:rsidR="005970F0" w:rsidRDefault="00590AB2" w:rsidP="00590AB2">
            <w:pPr>
              <w:spacing w:line="276" w:lineRule="auto"/>
              <w:jc w:val="center"/>
            </w:pPr>
            <w:r>
              <w:t>Muster</w:t>
            </w:r>
          </w:p>
        </w:tc>
        <w:tc>
          <w:tcPr>
            <w:tcW w:w="2913" w:type="dxa"/>
            <w:vAlign w:val="center"/>
          </w:tcPr>
          <w:p w14:paraId="7CD9DF1F" w14:textId="77777777" w:rsidR="005970F0" w:rsidRDefault="00590AB2" w:rsidP="00590AB2">
            <w:pPr>
              <w:spacing w:line="276" w:lineRule="auto"/>
              <w:jc w:val="center"/>
            </w:pPr>
            <w:r>
              <w:t>Muster</w:t>
            </w:r>
          </w:p>
        </w:tc>
        <w:tc>
          <w:tcPr>
            <w:tcW w:w="2787" w:type="dxa"/>
            <w:vAlign w:val="center"/>
          </w:tcPr>
          <w:p w14:paraId="4D519582" w14:textId="77777777" w:rsidR="005970F0" w:rsidRDefault="00590AB2" w:rsidP="00590AB2">
            <w:pPr>
              <w:spacing w:line="276" w:lineRule="auto"/>
              <w:jc w:val="center"/>
            </w:pPr>
            <w:r>
              <w:t>Muster</w:t>
            </w:r>
          </w:p>
        </w:tc>
      </w:tr>
    </w:tbl>
    <w:p w14:paraId="5C89C6B6" w14:textId="77777777" w:rsidR="00302B00" w:rsidRDefault="00BB02CE" w:rsidP="00590AB2">
      <w:pPr>
        <w:pStyle w:val="Beschriftung"/>
        <w:pBdr>
          <w:top w:val="single" w:sz="4" w:space="1" w:color="auto"/>
        </w:pBdr>
        <w:jc w:val="left"/>
      </w:pPr>
      <w:bookmarkStart w:id="24" w:name="_Toc250563656"/>
      <w:bookmarkStart w:id="25" w:name="_Toc476489060"/>
      <w:r>
        <w:t>Tab.</w:t>
      </w:r>
      <w:r w:rsidR="00BC7C4A" w:rsidRPr="00183343">
        <w:t xml:space="preserve"> </w:t>
      </w:r>
      <w:fldSimple w:instr=" SEQ Tabelle \* ARABIC ">
        <w:r w:rsidR="00D3630A">
          <w:rPr>
            <w:noProof/>
          </w:rPr>
          <w:t>1</w:t>
        </w:r>
      </w:fldSimple>
      <w:bookmarkEnd w:id="24"/>
      <w:r w:rsidR="00BC7C4A" w:rsidRPr="00183343">
        <w:t xml:space="preserve">) </w:t>
      </w:r>
      <w:r w:rsidR="00590AB2">
        <w:t>Mustertabelle</w:t>
      </w:r>
      <w:r w:rsidR="005970F0">
        <w:rPr>
          <w:rStyle w:val="Funotenzeichen"/>
        </w:rPr>
        <w:footnoteReference w:id="2"/>
      </w:r>
      <w:bookmarkEnd w:id="25"/>
    </w:p>
    <w:p w14:paraId="2C990E68" w14:textId="77777777" w:rsidR="00590AB2" w:rsidRPr="00590AB2" w:rsidRDefault="00590AB2" w:rsidP="00590AB2"/>
    <w:p w14:paraId="06CA80E7" w14:textId="77777777" w:rsidR="00CA39F2" w:rsidRDefault="0058301D" w:rsidP="00CA39F2">
      <w:pPr>
        <w:pStyle w:val="berschrift2"/>
      </w:pPr>
      <w:bookmarkStart w:id="26" w:name="_Toc464133129"/>
      <w:bookmarkStart w:id="27" w:name="_Toc528670545"/>
      <w:r>
        <w:lastRenderedPageBreak/>
        <w:t>Unterkapitel 2.</w:t>
      </w:r>
      <w:bookmarkEnd w:id="26"/>
      <w:r w:rsidR="004148C7">
        <w:t>3</w:t>
      </w:r>
      <w:bookmarkEnd w:id="27"/>
    </w:p>
    <w:p w14:paraId="21BFDE95" w14:textId="77777777" w:rsidR="007C4194" w:rsidRDefault="0058301D" w:rsidP="00434FE0">
      <w:pPr>
        <w:pStyle w:val="berschrift1"/>
      </w:pPr>
      <w:bookmarkStart w:id="28" w:name="_Toc464133130"/>
      <w:bookmarkStart w:id="29" w:name="_Toc528670546"/>
      <w:r>
        <w:t>Kapitel 3</w:t>
      </w:r>
      <w:bookmarkEnd w:id="28"/>
      <w:bookmarkEnd w:id="29"/>
    </w:p>
    <w:p w14:paraId="58CACA9A" w14:textId="77777777" w:rsidR="00A614BF" w:rsidRDefault="0058301D" w:rsidP="00A614BF">
      <w:pPr>
        <w:pStyle w:val="berschrift2"/>
      </w:pPr>
      <w:bookmarkStart w:id="30" w:name="_Toc464133131"/>
      <w:bookmarkStart w:id="31" w:name="_Toc528670547"/>
      <w:r>
        <w:t>Unterkapitel 3.1</w:t>
      </w:r>
      <w:bookmarkEnd w:id="30"/>
      <w:bookmarkEnd w:id="31"/>
    </w:p>
    <w:p w14:paraId="76CB52EE" w14:textId="77777777" w:rsidR="00A614BF" w:rsidRDefault="0058301D" w:rsidP="00A614BF">
      <w:pPr>
        <w:pStyle w:val="berschrift3"/>
      </w:pPr>
      <w:bookmarkStart w:id="32" w:name="_Toc464133132"/>
      <w:bookmarkStart w:id="33" w:name="_Toc528670548"/>
      <w:r>
        <w:t>Unterkapitel 3.1.1</w:t>
      </w:r>
      <w:bookmarkEnd w:id="32"/>
      <w:bookmarkEnd w:id="33"/>
    </w:p>
    <w:p w14:paraId="71395E42" w14:textId="77777777" w:rsidR="006130DB" w:rsidRDefault="0058301D" w:rsidP="006130DB">
      <w:pPr>
        <w:pStyle w:val="berschrift4"/>
      </w:pPr>
      <w:bookmarkStart w:id="34" w:name="_Toc464133133"/>
      <w:r>
        <w:t>Unterkapitel 3.1.1.1</w:t>
      </w:r>
      <w:bookmarkEnd w:id="34"/>
    </w:p>
    <w:p w14:paraId="40E1F619" w14:textId="77777777" w:rsidR="006130DB" w:rsidRDefault="0058301D">
      <w:pPr>
        <w:pStyle w:val="berschrift4"/>
      </w:pPr>
      <w:bookmarkStart w:id="35" w:name="_Toc464133134"/>
      <w:r>
        <w:t>Unterkapitel 3.1.1.2</w:t>
      </w:r>
      <w:bookmarkEnd w:id="35"/>
    </w:p>
    <w:p w14:paraId="37AAFB1E" w14:textId="77777777" w:rsidR="001A72E3" w:rsidRDefault="0058301D">
      <w:pPr>
        <w:pStyle w:val="berschrift3"/>
      </w:pPr>
      <w:bookmarkStart w:id="36" w:name="_Toc464133135"/>
      <w:bookmarkStart w:id="37" w:name="_Toc528670549"/>
      <w:r>
        <w:t>Unterkapitel 3.1.2</w:t>
      </w:r>
      <w:bookmarkEnd w:id="36"/>
      <w:bookmarkEnd w:id="37"/>
    </w:p>
    <w:p w14:paraId="3570862A" w14:textId="77777777" w:rsidR="00603112" w:rsidRDefault="0058301D" w:rsidP="00603112">
      <w:pPr>
        <w:pStyle w:val="berschrift4"/>
      </w:pPr>
      <w:bookmarkStart w:id="38" w:name="_Toc464133136"/>
      <w:r>
        <w:t>Unterkapitel 3.1.2.1</w:t>
      </w:r>
      <w:bookmarkEnd w:id="38"/>
    </w:p>
    <w:p w14:paraId="38D7D20C" w14:textId="77777777" w:rsidR="0057598E" w:rsidRDefault="0058301D" w:rsidP="00D772B6">
      <w:pPr>
        <w:pStyle w:val="berschrift4"/>
      </w:pPr>
      <w:bookmarkStart w:id="39" w:name="_Toc464133137"/>
      <w:r>
        <w:t>Unterkapitel 3.1.2.2</w:t>
      </w:r>
      <w:bookmarkEnd w:id="39"/>
      <w:r w:rsidR="009F2260">
        <w:t xml:space="preserve"> </w:t>
      </w:r>
    </w:p>
    <w:p w14:paraId="4AA1F990" w14:textId="77777777" w:rsidR="008679EB" w:rsidRDefault="0058301D" w:rsidP="00D820FB">
      <w:pPr>
        <w:pStyle w:val="berschrift2"/>
        <w:jc w:val="both"/>
      </w:pPr>
      <w:bookmarkStart w:id="40" w:name="_Toc464133138"/>
      <w:bookmarkStart w:id="41" w:name="_Toc528670550"/>
      <w:r>
        <w:t>Unterkapitel 3.2</w:t>
      </w:r>
      <w:bookmarkEnd w:id="40"/>
      <w:bookmarkEnd w:id="41"/>
      <w:r w:rsidR="008679EB">
        <w:t xml:space="preserve"> </w:t>
      </w:r>
    </w:p>
    <w:p w14:paraId="42EFF609" w14:textId="77777777" w:rsidR="0049484C" w:rsidRPr="006B3005" w:rsidRDefault="006B3005" w:rsidP="00D820FB">
      <w:pPr>
        <w:pStyle w:val="berschrift1"/>
        <w:jc w:val="both"/>
      </w:pPr>
      <w:bookmarkStart w:id="42" w:name="_Toc464133139"/>
      <w:bookmarkStart w:id="43" w:name="_Toc528670551"/>
      <w:r w:rsidRPr="00B17945">
        <w:t>Zusammenfassung</w:t>
      </w:r>
      <w:r w:rsidR="0058301D">
        <w:t xml:space="preserve"> / Zwischenfazit</w:t>
      </w:r>
      <w:bookmarkEnd w:id="42"/>
      <w:bookmarkEnd w:id="43"/>
      <w:r w:rsidR="009D7CE1">
        <w:t xml:space="preserve"> </w:t>
      </w:r>
    </w:p>
    <w:p w14:paraId="0ABE8041" w14:textId="77777777" w:rsidR="00691CE7" w:rsidRDefault="0058301D" w:rsidP="00D820FB">
      <w:pPr>
        <w:pStyle w:val="berschrift1"/>
        <w:jc w:val="both"/>
      </w:pPr>
      <w:bookmarkStart w:id="44" w:name="_Toc464133140"/>
      <w:bookmarkStart w:id="45" w:name="_Toc528670552"/>
      <w:r>
        <w:t>Kapitel 5</w:t>
      </w:r>
      <w:bookmarkEnd w:id="44"/>
      <w:bookmarkEnd w:id="45"/>
    </w:p>
    <w:p w14:paraId="494AEDF1" w14:textId="77777777" w:rsidR="007F61CD" w:rsidRPr="007F61CD" w:rsidRDefault="0058301D" w:rsidP="00D820FB">
      <w:pPr>
        <w:pStyle w:val="berschrift2"/>
        <w:jc w:val="both"/>
      </w:pPr>
      <w:bookmarkStart w:id="46" w:name="_Toc464133141"/>
      <w:bookmarkStart w:id="47" w:name="_Toc528670553"/>
      <w:r>
        <w:t>Unterkapitel 5.1</w:t>
      </w:r>
      <w:bookmarkEnd w:id="46"/>
      <w:bookmarkEnd w:id="47"/>
    </w:p>
    <w:p w14:paraId="5A971675" w14:textId="77777777" w:rsidR="007139BC" w:rsidRDefault="0058301D" w:rsidP="007139BC">
      <w:pPr>
        <w:pStyle w:val="berschrift2"/>
      </w:pPr>
      <w:bookmarkStart w:id="48" w:name="_Toc464133142"/>
      <w:bookmarkStart w:id="49" w:name="_Toc528670554"/>
      <w:r>
        <w:t>Unterkapitel 5.2</w:t>
      </w:r>
      <w:bookmarkEnd w:id="48"/>
      <w:bookmarkEnd w:id="49"/>
    </w:p>
    <w:p w14:paraId="71457386" w14:textId="77777777" w:rsidR="00E725AF" w:rsidRDefault="0058301D" w:rsidP="00E725AF">
      <w:pPr>
        <w:pStyle w:val="berschrift2"/>
      </w:pPr>
      <w:bookmarkStart w:id="50" w:name="_Toc464133143"/>
      <w:bookmarkStart w:id="51" w:name="_Toc528670555"/>
      <w:r>
        <w:t>Unterkapitel 5.3</w:t>
      </w:r>
      <w:bookmarkEnd w:id="50"/>
      <w:bookmarkEnd w:id="51"/>
    </w:p>
    <w:p w14:paraId="106DC089" w14:textId="77777777" w:rsidR="00CA554F" w:rsidRDefault="00691CE7" w:rsidP="00CA554F">
      <w:pPr>
        <w:pStyle w:val="berschrift1"/>
      </w:pPr>
      <w:bookmarkStart w:id="52" w:name="_Toc464133144"/>
      <w:bookmarkStart w:id="53" w:name="_Toc528670556"/>
      <w:r>
        <w:t>Fazit</w:t>
      </w:r>
      <w:r w:rsidR="00C35A20">
        <w:t xml:space="preserve">/ </w:t>
      </w:r>
      <w:r w:rsidR="00761CC5">
        <w:t>Empfehlung</w:t>
      </w:r>
      <w:r w:rsidR="00C35A20">
        <w:t>/ Ausblick</w:t>
      </w:r>
      <w:bookmarkEnd w:id="52"/>
      <w:bookmarkEnd w:id="53"/>
    </w:p>
    <w:p w14:paraId="5D800E20" w14:textId="77777777" w:rsidR="00CA554F" w:rsidRDefault="00CA554F" w:rsidP="00A85BD9">
      <w:pPr>
        <w:pStyle w:val="berschrift1"/>
        <w:sectPr w:rsidR="00CA554F" w:rsidSect="004E7619">
          <w:footerReference w:type="default" r:id="rId17"/>
          <w:pgSz w:w="11906" w:h="16838"/>
          <w:pgMar w:top="1418" w:right="2268" w:bottom="1418" w:left="1418" w:header="851" w:footer="709" w:gutter="0"/>
          <w:pgNumType w:start="1"/>
          <w:cols w:space="708"/>
          <w:docGrid w:linePitch="360"/>
        </w:sectPr>
      </w:pPr>
    </w:p>
    <w:p w14:paraId="14AAD0F9" w14:textId="77777777" w:rsidR="00A85BD9" w:rsidRDefault="002F3E56" w:rsidP="00A07BCC">
      <w:pPr>
        <w:pStyle w:val="berschriftAnhang"/>
      </w:pPr>
      <w:bookmarkStart w:id="54" w:name="_Toc464133147"/>
      <w:bookmarkStart w:id="55" w:name="_Toc528670557"/>
      <w:r>
        <w:lastRenderedPageBreak/>
        <w:t>Muster-</w:t>
      </w:r>
      <w:r w:rsidR="00691CE7">
        <w:t>Literaturverzeichnis</w:t>
      </w:r>
      <w:bookmarkEnd w:id="54"/>
      <w:bookmarkEnd w:id="55"/>
    </w:p>
    <w:p w14:paraId="781F90C8" w14:textId="77777777" w:rsidR="002347A3" w:rsidRPr="004148C7" w:rsidRDefault="002347A3" w:rsidP="002D6103">
      <w:pPr>
        <w:spacing w:after="0" w:line="276" w:lineRule="auto"/>
        <w:ind w:left="851" w:hanging="851"/>
        <w:contextualSpacing/>
        <w:rPr>
          <w:sz w:val="22"/>
        </w:rPr>
      </w:pPr>
      <w:r w:rsidRPr="004148C7">
        <w:rPr>
          <w:sz w:val="22"/>
        </w:rPr>
        <w:t xml:space="preserve">Beckemper, K. (2011). Unvernunft als Zurechnungskriterium in den „Retterfällen“. In: M. Heinrich (Hrsg.), </w:t>
      </w:r>
      <w:r w:rsidRPr="004148C7">
        <w:rPr>
          <w:i/>
          <w:sz w:val="22"/>
        </w:rPr>
        <w:t>Strafrecht als Scientia Universalis – Festschrift für Claus Roxin zum 80. Geburtstag</w:t>
      </w:r>
      <w:r w:rsidRPr="004148C7">
        <w:rPr>
          <w:sz w:val="22"/>
        </w:rPr>
        <w:t xml:space="preserve">, (397-350). Berlin/New York: de Gruyter. </w:t>
      </w:r>
    </w:p>
    <w:p w14:paraId="6E024EED" w14:textId="77777777" w:rsidR="002D6103" w:rsidRPr="004148C7" w:rsidRDefault="002D6103" w:rsidP="002D6103">
      <w:pPr>
        <w:spacing w:after="0" w:line="276" w:lineRule="auto"/>
        <w:ind w:left="851" w:hanging="851"/>
        <w:contextualSpacing/>
        <w:rPr>
          <w:i/>
          <w:sz w:val="22"/>
        </w:rPr>
      </w:pPr>
      <w:r w:rsidRPr="004148C7">
        <w:rPr>
          <w:sz w:val="22"/>
        </w:rPr>
        <w:t xml:space="preserve">Berger, M., Chalupsky, J. &amp; Hartmann, F. (2013). </w:t>
      </w:r>
      <w:r w:rsidRPr="004148C7">
        <w:rPr>
          <w:i/>
          <w:sz w:val="22"/>
        </w:rPr>
        <w:t xml:space="preserve">Change-Management - </w:t>
      </w:r>
    </w:p>
    <w:p w14:paraId="699AC71E" w14:textId="77777777" w:rsidR="002D6103" w:rsidRPr="004148C7" w:rsidRDefault="002D6103" w:rsidP="002D6103">
      <w:pPr>
        <w:spacing w:after="0" w:line="276" w:lineRule="auto"/>
        <w:ind w:left="851"/>
        <w:contextualSpacing/>
        <w:rPr>
          <w:sz w:val="22"/>
        </w:rPr>
      </w:pPr>
      <w:r w:rsidRPr="004148C7">
        <w:rPr>
          <w:i/>
          <w:sz w:val="22"/>
        </w:rPr>
        <w:t>(Über-) Leben in Organisationen</w:t>
      </w:r>
      <w:r w:rsidRPr="004148C7">
        <w:rPr>
          <w:sz w:val="22"/>
        </w:rPr>
        <w:t xml:space="preserve"> (Ibo-Schriftenreihe, Bd. 4, 7., bearb. Aufl.). Gießen i.e. Wettenberg: Schmidt.</w:t>
      </w:r>
    </w:p>
    <w:p w14:paraId="71D5AED3" w14:textId="77777777" w:rsidR="002D6103" w:rsidRPr="004148C7" w:rsidRDefault="002D6103" w:rsidP="002D6103">
      <w:pPr>
        <w:spacing w:after="0" w:line="276" w:lineRule="auto"/>
        <w:ind w:left="851" w:hanging="851"/>
        <w:contextualSpacing/>
        <w:rPr>
          <w:sz w:val="22"/>
        </w:rPr>
      </w:pPr>
      <w:r w:rsidRPr="004148C7">
        <w:rPr>
          <w:sz w:val="22"/>
        </w:rPr>
        <w:t xml:space="preserve">Borck, K. (2012). </w:t>
      </w:r>
      <w:r w:rsidRPr="004148C7">
        <w:rPr>
          <w:i/>
          <w:sz w:val="22"/>
        </w:rPr>
        <w:t>Wissensaustausch am Arbeitsplatz. Instrumente für den Umgang mit Wissen</w:t>
      </w:r>
      <w:r w:rsidRPr="004148C7">
        <w:rPr>
          <w:sz w:val="22"/>
        </w:rPr>
        <w:t xml:space="preserve">. Unveröffentlichte Masterarbeit, Technische Universität Carolo-Wilhelmina zu Braunschweig. </w:t>
      </w:r>
    </w:p>
    <w:p w14:paraId="2DA0C831" w14:textId="77777777" w:rsidR="002347A3" w:rsidRPr="004148C7" w:rsidRDefault="002347A3" w:rsidP="002D6103">
      <w:pPr>
        <w:pStyle w:val="Listenabsatz"/>
        <w:spacing w:after="0" w:line="276" w:lineRule="auto"/>
        <w:ind w:left="851" w:hanging="851"/>
        <w:rPr>
          <w:sz w:val="22"/>
        </w:rPr>
      </w:pPr>
      <w:r w:rsidRPr="004148C7">
        <w:rPr>
          <w:sz w:val="22"/>
        </w:rPr>
        <w:t xml:space="preserve">Bundesministerium der Justiz und für Verbraucherschutz (Hrsg.). (2016, 01. Januar). </w:t>
      </w:r>
      <w:r w:rsidRPr="004148C7">
        <w:rPr>
          <w:i/>
          <w:sz w:val="22"/>
        </w:rPr>
        <w:t>Beratungshilfe und Prozesskostenhilfe: Informationen zu dem Beratungshilfegesetz und zu den Regelungen der Zivilprozessordnung über die Prozesskostenhilfe</w:t>
      </w:r>
      <w:r w:rsidRPr="004148C7">
        <w:rPr>
          <w:sz w:val="22"/>
        </w:rPr>
        <w:t>. Verfügbar unter: bmjv.de/SharedDocs/</w:t>
      </w:r>
    </w:p>
    <w:p w14:paraId="0C2CDD3D" w14:textId="77777777" w:rsidR="002347A3" w:rsidRPr="004148C7" w:rsidRDefault="002347A3" w:rsidP="002D6103">
      <w:pPr>
        <w:pStyle w:val="Listenabsatz"/>
        <w:spacing w:after="0" w:line="276" w:lineRule="auto"/>
        <w:ind w:left="851"/>
        <w:rPr>
          <w:sz w:val="22"/>
        </w:rPr>
      </w:pPr>
      <w:r w:rsidRPr="004148C7">
        <w:rPr>
          <w:sz w:val="22"/>
        </w:rPr>
        <w:t>Publikationen/DE/Beratungs_PKH_2016.pdf?__blob=publicationFile&amp;v=7</w:t>
      </w:r>
    </w:p>
    <w:p w14:paraId="3030340B" w14:textId="77777777" w:rsidR="002D6103" w:rsidRPr="004148C7" w:rsidRDefault="002D6103" w:rsidP="002D6103">
      <w:pPr>
        <w:pStyle w:val="Listenabsatz"/>
        <w:spacing w:after="0" w:line="276" w:lineRule="auto"/>
        <w:ind w:left="851" w:hanging="851"/>
        <w:rPr>
          <w:sz w:val="22"/>
        </w:rPr>
      </w:pPr>
      <w:r w:rsidRPr="004148C7">
        <w:rPr>
          <w:sz w:val="22"/>
        </w:rPr>
        <w:t xml:space="preserve">Deutsche Gesellschaft für Personalführung e.V. (Hrsg.). (2012). </w:t>
      </w:r>
      <w:r w:rsidRPr="004148C7">
        <w:rPr>
          <w:i/>
          <w:sz w:val="22"/>
        </w:rPr>
        <w:t>Change Management in der Praxis. Mitarbeiter für Veränderungen begeistern</w:t>
      </w:r>
      <w:r w:rsidRPr="004148C7">
        <w:rPr>
          <w:sz w:val="22"/>
        </w:rPr>
        <w:t xml:space="preserve"> (Personalführung, Bd. 45.2012,4). Düsseldorf: Herausgeberin.</w:t>
      </w:r>
    </w:p>
    <w:p w14:paraId="44495D64" w14:textId="77777777" w:rsidR="002D6103" w:rsidRPr="004148C7" w:rsidRDefault="002D6103" w:rsidP="002D6103">
      <w:pPr>
        <w:spacing w:after="0" w:line="276" w:lineRule="auto"/>
        <w:ind w:left="851" w:hanging="851"/>
        <w:contextualSpacing/>
        <w:rPr>
          <w:sz w:val="22"/>
        </w:rPr>
      </w:pPr>
      <w:r w:rsidRPr="004148C7">
        <w:rPr>
          <w:sz w:val="22"/>
        </w:rPr>
        <w:t xml:space="preserve">Deutsche Gesellschaft für Psychologie. (2016). </w:t>
      </w:r>
      <w:r w:rsidRPr="004148C7">
        <w:rPr>
          <w:i/>
          <w:iCs/>
          <w:sz w:val="22"/>
        </w:rPr>
        <w:t xml:space="preserve">Richtlinien zur Manuskriptgestaltung </w:t>
      </w:r>
      <w:r w:rsidRPr="004148C7">
        <w:rPr>
          <w:sz w:val="22"/>
        </w:rPr>
        <w:t>(4., überarbeitete und erweiterte Auflage). Göttingen: Hogrefe.</w:t>
      </w:r>
    </w:p>
    <w:p w14:paraId="4D90A589" w14:textId="77777777" w:rsidR="002D6103" w:rsidRPr="004148C7" w:rsidRDefault="002D6103" w:rsidP="002D6103">
      <w:pPr>
        <w:spacing w:after="0" w:line="276" w:lineRule="auto"/>
        <w:ind w:left="993" w:hanging="993"/>
        <w:contextualSpacing/>
        <w:rPr>
          <w:sz w:val="22"/>
        </w:rPr>
      </w:pPr>
      <w:r w:rsidRPr="004148C7">
        <w:rPr>
          <w:sz w:val="22"/>
        </w:rPr>
        <w:t xml:space="preserve">Emmerich, V. (1988). Urteilsbesprechung zum Urteil des BGH vom 30.06.1987 – VI ZR 257/86, BGHZ 101, 215. </w:t>
      </w:r>
      <w:r w:rsidRPr="004148C7">
        <w:rPr>
          <w:i/>
          <w:sz w:val="22"/>
        </w:rPr>
        <w:t>Juristische Schulung</w:t>
      </w:r>
      <w:r w:rsidRPr="004148C7">
        <w:rPr>
          <w:sz w:val="22"/>
        </w:rPr>
        <w:t>, 153-156.</w:t>
      </w:r>
    </w:p>
    <w:p w14:paraId="412B5B4D" w14:textId="77777777" w:rsidR="002D6103" w:rsidRPr="004148C7" w:rsidRDefault="002D6103" w:rsidP="002D6103">
      <w:pPr>
        <w:spacing w:after="0" w:line="276" w:lineRule="auto"/>
        <w:ind w:left="851" w:hanging="851"/>
        <w:contextualSpacing/>
        <w:rPr>
          <w:sz w:val="22"/>
        </w:rPr>
      </w:pPr>
      <w:r w:rsidRPr="004148C7">
        <w:rPr>
          <w:sz w:val="22"/>
        </w:rPr>
        <w:t xml:space="preserve">Ergonomie. (2013). In </w:t>
      </w:r>
      <w:r w:rsidRPr="004148C7">
        <w:rPr>
          <w:i/>
          <w:sz w:val="22"/>
        </w:rPr>
        <w:t>Kompakt-Lexikon Management. 2.000 Begriffe nachschlagen, verstehen, anwenden</w:t>
      </w:r>
      <w:r w:rsidRPr="004148C7">
        <w:rPr>
          <w:sz w:val="22"/>
        </w:rPr>
        <w:t>. Wiesbaden: Springer Gabler.</w:t>
      </w:r>
    </w:p>
    <w:p w14:paraId="375A6D58" w14:textId="77777777" w:rsidR="002347A3" w:rsidRPr="004148C7" w:rsidRDefault="002347A3" w:rsidP="002D6103">
      <w:pPr>
        <w:spacing w:after="0" w:line="276" w:lineRule="auto"/>
        <w:ind w:left="851" w:hanging="851"/>
        <w:contextualSpacing/>
        <w:rPr>
          <w:sz w:val="22"/>
        </w:rPr>
      </w:pPr>
      <w:r w:rsidRPr="004148C7">
        <w:rPr>
          <w:sz w:val="22"/>
        </w:rPr>
        <w:t xml:space="preserve">Fischer, T., Schwarz, O., Dreher, E. &amp; Tröndle, H. (2017). </w:t>
      </w:r>
      <w:r w:rsidRPr="004148C7">
        <w:rPr>
          <w:i/>
          <w:sz w:val="22"/>
        </w:rPr>
        <w:t xml:space="preserve">Strafgesetzbuch mit Nebengesetzen </w:t>
      </w:r>
      <w:r w:rsidRPr="004148C7">
        <w:rPr>
          <w:sz w:val="22"/>
        </w:rPr>
        <w:t>(Beck'sche Kurz-Kommentare), Band 10, 64. Auflage. München: C.H. Beck.</w:t>
      </w:r>
    </w:p>
    <w:p w14:paraId="232190AD" w14:textId="77777777" w:rsidR="002D6103" w:rsidRPr="004148C7" w:rsidRDefault="002D6103" w:rsidP="002D6103">
      <w:pPr>
        <w:spacing w:after="0" w:line="276" w:lineRule="auto"/>
        <w:ind w:left="851" w:hanging="851"/>
        <w:contextualSpacing/>
        <w:rPr>
          <w:rFonts w:cs="Arial"/>
          <w:sz w:val="22"/>
        </w:rPr>
      </w:pPr>
      <w:r w:rsidRPr="004148C7">
        <w:rPr>
          <w:rFonts w:cs="Arial"/>
          <w:sz w:val="22"/>
        </w:rPr>
        <w:t xml:space="preserve">Grewe, A. (2006). </w:t>
      </w:r>
      <w:r w:rsidRPr="004148C7">
        <w:rPr>
          <w:rFonts w:cs="Arial"/>
          <w:i/>
          <w:iCs/>
          <w:sz w:val="22"/>
        </w:rPr>
        <w:t xml:space="preserve">Implementierung neuer Anreizsysteme. Grundlagen, Konzept und Gestaltungsempfehlungen </w:t>
      </w:r>
      <w:r w:rsidRPr="004148C7">
        <w:rPr>
          <w:rFonts w:cs="Arial"/>
          <w:sz w:val="22"/>
        </w:rPr>
        <w:t>(Schriften zum Management, Bd. 15, 3., aktualisierte Aufl.). Zugl.: Hannover, Univ., Diss., 2000. München, Mering: Hampp.</w:t>
      </w:r>
    </w:p>
    <w:p w14:paraId="59B8102B" w14:textId="77777777" w:rsidR="002D6103" w:rsidRPr="004148C7" w:rsidRDefault="002D6103" w:rsidP="002D6103">
      <w:pPr>
        <w:spacing w:after="0" w:line="276" w:lineRule="auto"/>
        <w:ind w:left="851" w:hanging="851"/>
        <w:contextualSpacing/>
        <w:rPr>
          <w:sz w:val="22"/>
        </w:rPr>
      </w:pPr>
      <w:r w:rsidRPr="004148C7">
        <w:rPr>
          <w:sz w:val="22"/>
        </w:rPr>
        <w:t xml:space="preserve">Gribbhom, G. (2011). §266a Vorenthalten und Veruntreuen von Arbeitsentgelt. in Jähnke,B., Laufhütte, H. W., Odersky, W. (Hrsg.). </w:t>
      </w:r>
      <w:r w:rsidRPr="004148C7">
        <w:rPr>
          <w:i/>
          <w:sz w:val="22"/>
        </w:rPr>
        <w:t xml:space="preserve">Strafgesetzbuch. Leipziger Kommentar – Großkommentar </w:t>
      </w:r>
      <w:r w:rsidRPr="004148C7">
        <w:rPr>
          <w:sz w:val="22"/>
        </w:rPr>
        <w:t xml:space="preserve">(Band 7, §§ 264-302). München: De Gruyter. </w:t>
      </w:r>
    </w:p>
    <w:p w14:paraId="05511ADD" w14:textId="77777777" w:rsidR="002347A3" w:rsidRPr="004148C7" w:rsidRDefault="002347A3" w:rsidP="002D6103">
      <w:pPr>
        <w:spacing w:after="0" w:line="276" w:lineRule="auto"/>
        <w:ind w:left="851" w:hanging="851"/>
        <w:contextualSpacing/>
        <w:rPr>
          <w:sz w:val="22"/>
        </w:rPr>
      </w:pPr>
      <w:r w:rsidRPr="004148C7">
        <w:rPr>
          <w:sz w:val="22"/>
        </w:rPr>
        <w:t xml:space="preserve">Große Peclum, K.-H., Krebber, M. &amp; Lips, R. (Hrsg.). (2012). </w:t>
      </w:r>
      <w:r w:rsidRPr="004148C7">
        <w:rPr>
          <w:i/>
          <w:sz w:val="22"/>
        </w:rPr>
        <w:t>Erfolgreiches Change Management in der Post Merger Integration. Fallstudie Commerzbank AG</w:t>
      </w:r>
      <w:r w:rsidRPr="004148C7">
        <w:rPr>
          <w:sz w:val="22"/>
        </w:rPr>
        <w:t xml:space="preserve"> (1. Aufl.). Wiesbaden: Gabler.</w:t>
      </w:r>
    </w:p>
    <w:p w14:paraId="13805094" w14:textId="77777777" w:rsidR="002D6103" w:rsidRPr="004148C7" w:rsidRDefault="002D6103" w:rsidP="002D6103">
      <w:pPr>
        <w:spacing w:after="0" w:line="276" w:lineRule="auto"/>
        <w:ind w:left="851" w:hanging="851"/>
        <w:contextualSpacing/>
        <w:rPr>
          <w:sz w:val="22"/>
        </w:rPr>
      </w:pPr>
      <w:r w:rsidRPr="004148C7">
        <w:rPr>
          <w:sz w:val="22"/>
        </w:rPr>
        <w:t xml:space="preserve">Heuer, K. (2017, 01. Januar). </w:t>
      </w:r>
      <w:r w:rsidRPr="004148C7">
        <w:rPr>
          <w:i/>
          <w:sz w:val="22"/>
        </w:rPr>
        <w:t>Der falsche Weg: Warum das geplante Entgelttransparenzgesetz keine Lohngerechtigkeit bringen wird</w:t>
      </w:r>
      <w:r w:rsidRPr="004148C7">
        <w:rPr>
          <w:sz w:val="22"/>
        </w:rPr>
        <w:t>, Abs. 2. Verfügbar unter: http://static.dgfp.de/assets/news/2016/</w:t>
      </w:r>
    </w:p>
    <w:p w14:paraId="3C9FEB66" w14:textId="77777777" w:rsidR="002D6103" w:rsidRPr="004148C7" w:rsidRDefault="002D6103" w:rsidP="002D6103">
      <w:pPr>
        <w:spacing w:after="0" w:line="276" w:lineRule="auto"/>
        <w:ind w:left="851"/>
        <w:contextualSpacing/>
        <w:rPr>
          <w:sz w:val="22"/>
        </w:rPr>
      </w:pPr>
      <w:r w:rsidRPr="004148C7">
        <w:rPr>
          <w:sz w:val="22"/>
        </w:rPr>
        <w:t>201701011KurzkommentarEntgelttransparenzgesetz.pdf</w:t>
      </w:r>
    </w:p>
    <w:p w14:paraId="5E167348" w14:textId="77777777" w:rsidR="002347A3" w:rsidRPr="004148C7" w:rsidRDefault="002347A3" w:rsidP="002D6103">
      <w:pPr>
        <w:spacing w:after="0" w:line="276" w:lineRule="auto"/>
        <w:ind w:left="851" w:hanging="851"/>
        <w:contextualSpacing/>
        <w:rPr>
          <w:rFonts w:cs="Arial"/>
          <w:sz w:val="22"/>
        </w:rPr>
      </w:pPr>
      <w:r w:rsidRPr="004148C7">
        <w:rPr>
          <w:rFonts w:cs="Arial"/>
          <w:sz w:val="22"/>
        </w:rPr>
        <w:t>Höfler, M., Bodingbauer, D., Dolleschall, H., Schwarenthorer, F. &amp; Unterleitner, M. (2012</w:t>
      </w:r>
      <w:r w:rsidRPr="004148C7">
        <w:rPr>
          <w:rFonts w:cs="Arial"/>
          <w:i/>
          <w:sz w:val="22"/>
        </w:rPr>
        <w:t xml:space="preserve">). </w:t>
      </w:r>
      <w:r w:rsidRPr="004148C7">
        <w:rPr>
          <w:rFonts w:cs="Arial"/>
          <w:i/>
          <w:iCs/>
          <w:sz w:val="22"/>
        </w:rPr>
        <w:t>Abenteuer Change Management. Handfeste Tipps aus der Praxis für alle, die etwas bewegen wollen</w:t>
      </w:r>
      <w:r w:rsidRPr="004148C7">
        <w:rPr>
          <w:rFonts w:cs="Arial"/>
          <w:iCs/>
          <w:sz w:val="22"/>
        </w:rPr>
        <w:t xml:space="preserve"> </w:t>
      </w:r>
      <w:r w:rsidRPr="004148C7">
        <w:rPr>
          <w:rFonts w:cs="Arial"/>
          <w:sz w:val="22"/>
        </w:rPr>
        <w:t>(3. Aufl.). Frankfurt am Main: Frankfurter Allgemeine Buch.</w:t>
      </w:r>
    </w:p>
    <w:p w14:paraId="1E517916" w14:textId="77777777" w:rsidR="00D6263C" w:rsidRPr="004148C7" w:rsidRDefault="00D6263C" w:rsidP="002D6103">
      <w:pPr>
        <w:spacing w:after="0" w:line="276" w:lineRule="auto"/>
        <w:ind w:left="851" w:hanging="851"/>
        <w:contextualSpacing/>
        <w:rPr>
          <w:sz w:val="22"/>
        </w:rPr>
      </w:pPr>
      <w:r w:rsidRPr="004148C7">
        <w:rPr>
          <w:sz w:val="22"/>
        </w:rPr>
        <w:lastRenderedPageBreak/>
        <w:t>Lubbers, P. (2015).</w:t>
      </w:r>
      <w:r w:rsidRPr="004148C7">
        <w:rPr>
          <w:i/>
          <w:sz w:val="22"/>
        </w:rPr>
        <w:t xml:space="preserve"> </w:t>
      </w:r>
      <w:r w:rsidRPr="004148C7">
        <w:rPr>
          <w:sz w:val="22"/>
        </w:rPr>
        <w:t xml:space="preserve">Ein Schwabe geht über Grenzen: Aus dem schwäbischen Familienbetrieb wurde im Laufe der Jahre ein internationaler Player mit 8000 Mitarbeitern. Das erfordert einen Kulturwandel. </w:t>
      </w:r>
      <w:r w:rsidRPr="004148C7">
        <w:rPr>
          <w:i/>
          <w:sz w:val="22"/>
        </w:rPr>
        <w:t>Personalmagazin</w:t>
      </w:r>
      <w:r w:rsidRPr="004148C7">
        <w:rPr>
          <w:sz w:val="22"/>
        </w:rPr>
        <w:t xml:space="preserve"> (04), 24-27.</w:t>
      </w:r>
    </w:p>
    <w:p w14:paraId="369EF1FF" w14:textId="77777777" w:rsidR="002D6103" w:rsidRPr="004148C7" w:rsidRDefault="002D6103" w:rsidP="002D6103">
      <w:pPr>
        <w:spacing w:after="0" w:line="276" w:lineRule="auto"/>
        <w:ind w:left="851" w:hanging="851"/>
        <w:contextualSpacing/>
        <w:rPr>
          <w:sz w:val="22"/>
        </w:rPr>
      </w:pPr>
      <w:r w:rsidRPr="004148C7">
        <w:rPr>
          <w:sz w:val="22"/>
        </w:rPr>
        <w:t xml:space="preserve">Messtertag, H. (2010). Evaluation und Qualitätssicherung im Trainings- und Personalentwicklungsbereich. in R. Tippelt und B. Schmotze (Hrsg.). </w:t>
      </w:r>
      <w:r w:rsidRPr="004148C7">
        <w:rPr>
          <w:i/>
          <w:sz w:val="22"/>
        </w:rPr>
        <w:t>Handbuch Bildungsforschung</w:t>
      </w:r>
      <w:r w:rsidRPr="004148C7">
        <w:rPr>
          <w:sz w:val="22"/>
        </w:rPr>
        <w:t xml:space="preserve"> (3. Aufl.) (S. 607-626). Wiesbaden: Verlag für Diagnostik.</w:t>
      </w:r>
    </w:p>
    <w:p w14:paraId="0AB69589" w14:textId="77777777" w:rsidR="002347A3" w:rsidRPr="004148C7" w:rsidRDefault="002347A3" w:rsidP="002D6103">
      <w:pPr>
        <w:spacing w:after="0" w:line="276" w:lineRule="auto"/>
        <w:ind w:left="851" w:hanging="851"/>
        <w:contextualSpacing/>
        <w:rPr>
          <w:rFonts w:cs="Arial"/>
          <w:sz w:val="22"/>
        </w:rPr>
      </w:pPr>
      <w:r w:rsidRPr="004148C7">
        <w:rPr>
          <w:rFonts w:cs="Arial"/>
          <w:sz w:val="22"/>
        </w:rPr>
        <w:t xml:space="preserve">Niermeyer, R. &amp; Postall, N. (2013). </w:t>
      </w:r>
      <w:r w:rsidRPr="004148C7">
        <w:rPr>
          <w:rFonts w:cs="Arial"/>
          <w:i/>
          <w:iCs/>
          <w:sz w:val="22"/>
        </w:rPr>
        <w:t xml:space="preserve">Mitarbeitermotivation in Veränderungsprozessen. Psychologische Erfolgsfaktoren des Change Managements </w:t>
      </w:r>
      <w:r w:rsidRPr="004148C7">
        <w:rPr>
          <w:rFonts w:cs="Arial"/>
          <w:sz w:val="22"/>
        </w:rPr>
        <w:t>(Mit Arbeitshilfen online, 1. Aufl.). Freiburg: Haufe.</w:t>
      </w:r>
    </w:p>
    <w:p w14:paraId="199370B4" w14:textId="77777777" w:rsidR="002D6103" w:rsidRPr="004148C7" w:rsidRDefault="00C956D0" w:rsidP="002D6103">
      <w:pPr>
        <w:spacing w:after="0" w:line="276" w:lineRule="auto"/>
        <w:ind w:left="851" w:hanging="851"/>
        <w:contextualSpacing/>
        <w:rPr>
          <w:sz w:val="22"/>
        </w:rPr>
      </w:pPr>
      <w:r>
        <w:rPr>
          <w:sz w:val="22"/>
        </w:rPr>
        <w:t>Plewka, H. &amp;</w:t>
      </w:r>
      <w:r w:rsidR="002D6103" w:rsidRPr="004148C7">
        <w:rPr>
          <w:sz w:val="22"/>
        </w:rPr>
        <w:t xml:space="preserve"> Klümpen-Neusel, C. (2009). Die Entwicklung des Steuerrechts. </w:t>
      </w:r>
      <w:r w:rsidR="002D6103" w:rsidRPr="004148C7">
        <w:rPr>
          <w:i/>
          <w:sz w:val="22"/>
        </w:rPr>
        <w:t>Neue Juristische Wochenschrift</w:t>
      </w:r>
      <w:r w:rsidR="002D6103" w:rsidRPr="004148C7">
        <w:rPr>
          <w:sz w:val="22"/>
        </w:rPr>
        <w:t>, 1392-1397.</w:t>
      </w:r>
    </w:p>
    <w:p w14:paraId="48576B41" w14:textId="77777777" w:rsidR="002347A3" w:rsidRPr="004148C7" w:rsidRDefault="002347A3" w:rsidP="002D6103">
      <w:pPr>
        <w:spacing w:after="0" w:line="276" w:lineRule="auto"/>
        <w:ind w:left="851" w:hanging="851"/>
        <w:contextualSpacing/>
        <w:rPr>
          <w:sz w:val="22"/>
        </w:rPr>
      </w:pPr>
      <w:r w:rsidRPr="004148C7">
        <w:rPr>
          <w:sz w:val="22"/>
        </w:rPr>
        <w:t xml:space="preserve">Rheinberg, F. &amp; Salisch, M. v. (2008). </w:t>
      </w:r>
      <w:r w:rsidRPr="004148C7">
        <w:rPr>
          <w:i/>
          <w:iCs/>
          <w:sz w:val="22"/>
        </w:rPr>
        <w:t xml:space="preserve">Motivation </w:t>
      </w:r>
      <w:r w:rsidRPr="004148C7">
        <w:rPr>
          <w:sz w:val="22"/>
        </w:rPr>
        <w:t>(Kohlhammer-Urban-Taschenbücher, Bd. 555, 7., aktualisierte Aufl.). Stuttgart: Kohlhammer.</w:t>
      </w:r>
    </w:p>
    <w:p w14:paraId="5CBA697D" w14:textId="77777777" w:rsidR="002347A3" w:rsidRPr="004148C7" w:rsidRDefault="002347A3" w:rsidP="002D6103">
      <w:pPr>
        <w:spacing w:after="0" w:line="276" w:lineRule="auto"/>
        <w:ind w:left="851" w:hanging="851"/>
        <w:contextualSpacing/>
        <w:rPr>
          <w:sz w:val="22"/>
        </w:rPr>
      </w:pPr>
      <w:r w:rsidRPr="004148C7">
        <w:rPr>
          <w:sz w:val="22"/>
        </w:rPr>
        <w:t xml:space="preserve">Rosenstiel, L. v. &amp; Nerdinger, F. W. (2011). </w:t>
      </w:r>
      <w:r w:rsidRPr="004148C7">
        <w:rPr>
          <w:i/>
          <w:sz w:val="22"/>
        </w:rPr>
        <w:t>Grundlagen der Organisationspsychologie. Basiswissen und Anwendungshinweise</w:t>
      </w:r>
      <w:r w:rsidRPr="004148C7">
        <w:rPr>
          <w:sz w:val="22"/>
        </w:rPr>
        <w:t xml:space="preserve"> (7. Aufl.). Stuttgart: Schäffer-Poeschel Verlag.</w:t>
      </w:r>
    </w:p>
    <w:p w14:paraId="766DC82F" w14:textId="77777777" w:rsidR="002347A3" w:rsidRPr="004148C7" w:rsidRDefault="002347A3" w:rsidP="002D6103">
      <w:pPr>
        <w:spacing w:after="0" w:line="276" w:lineRule="auto"/>
        <w:ind w:left="851" w:hanging="851"/>
        <w:contextualSpacing/>
        <w:rPr>
          <w:sz w:val="22"/>
        </w:rPr>
      </w:pPr>
      <w:r w:rsidRPr="004148C7">
        <w:rPr>
          <w:sz w:val="22"/>
        </w:rPr>
        <w:t xml:space="preserve">Rudolph, U. (2013). </w:t>
      </w:r>
      <w:r w:rsidRPr="004148C7">
        <w:rPr>
          <w:i/>
          <w:sz w:val="22"/>
        </w:rPr>
        <w:t>Motivationspsychologie kompakt.</w:t>
      </w:r>
      <w:r w:rsidRPr="004148C7">
        <w:rPr>
          <w:sz w:val="22"/>
        </w:rPr>
        <w:t xml:space="preserve"> Mit Online-Materialien (Psychologie 2013, 3., überarb. Aufl.). Weinheim: Beltz.</w:t>
      </w:r>
    </w:p>
    <w:p w14:paraId="6CA5A2DD" w14:textId="77777777" w:rsidR="002D6103" w:rsidRPr="004148C7" w:rsidRDefault="002D6103" w:rsidP="002D6103">
      <w:pPr>
        <w:spacing w:after="0" w:line="276" w:lineRule="auto"/>
        <w:ind w:left="851" w:hanging="851"/>
        <w:contextualSpacing/>
        <w:rPr>
          <w:sz w:val="22"/>
        </w:rPr>
      </w:pPr>
      <w:r w:rsidRPr="004148C7">
        <w:rPr>
          <w:sz w:val="22"/>
        </w:rPr>
        <w:t xml:space="preserve">Schmid, S. (2016). </w:t>
      </w:r>
      <w:r w:rsidRPr="004148C7">
        <w:rPr>
          <w:i/>
          <w:iCs/>
          <w:sz w:val="22"/>
        </w:rPr>
        <w:t xml:space="preserve">Mitarbeiterakzeptanz der Nachfolgeführung </w:t>
      </w:r>
      <w:r w:rsidRPr="004148C7">
        <w:rPr>
          <w:sz w:val="22"/>
        </w:rPr>
        <w:t>(Schriftenreihe Führung und Führungskräfte, Band 7). Hamburg: Verlag Dr. Kovač.</w:t>
      </w:r>
    </w:p>
    <w:p w14:paraId="2965F8CA" w14:textId="77777777" w:rsidR="002D6103" w:rsidRPr="004148C7" w:rsidRDefault="002D6103" w:rsidP="002D6103">
      <w:pPr>
        <w:spacing w:after="0" w:line="276" w:lineRule="auto"/>
        <w:ind w:left="851" w:hanging="851"/>
        <w:contextualSpacing/>
        <w:rPr>
          <w:sz w:val="22"/>
        </w:rPr>
      </w:pPr>
      <w:r w:rsidRPr="004148C7">
        <w:rPr>
          <w:sz w:val="22"/>
        </w:rPr>
        <w:t xml:space="preserve">Sprenger, R. K. (2014). </w:t>
      </w:r>
      <w:r w:rsidRPr="004148C7">
        <w:rPr>
          <w:i/>
          <w:sz w:val="22"/>
        </w:rPr>
        <w:t>Mythos Motivation. Wege aus einer Sackgasse</w:t>
      </w:r>
      <w:r w:rsidRPr="004148C7">
        <w:rPr>
          <w:sz w:val="22"/>
        </w:rPr>
        <w:t xml:space="preserve"> (20., aktualisierte Ausg). Frankfurt am Main: Campus-Verl.</w:t>
      </w:r>
    </w:p>
    <w:p w14:paraId="480624A4" w14:textId="77777777" w:rsidR="002D6103" w:rsidRPr="004148C7" w:rsidRDefault="002D6103" w:rsidP="002D6103">
      <w:pPr>
        <w:spacing w:after="0" w:line="276" w:lineRule="auto"/>
        <w:ind w:left="851" w:hanging="851"/>
        <w:contextualSpacing/>
        <w:rPr>
          <w:sz w:val="22"/>
        </w:rPr>
      </w:pPr>
      <w:r w:rsidRPr="004148C7">
        <w:rPr>
          <w:sz w:val="22"/>
        </w:rPr>
        <w:t>Steuernagel, A., Frey B. S.</w:t>
      </w:r>
      <w:r w:rsidR="00C956D0">
        <w:rPr>
          <w:sz w:val="22"/>
        </w:rPr>
        <w:t xml:space="preserve"> &amp;</w:t>
      </w:r>
      <w:r w:rsidRPr="004148C7">
        <w:rPr>
          <w:sz w:val="22"/>
        </w:rPr>
        <w:t xml:space="preserve"> Friedrich, J. (2017, 01. März). Allgemeine Geschäftsbedingungen. Zum Lügen gezwungen. </w:t>
      </w:r>
      <w:r w:rsidRPr="004148C7">
        <w:rPr>
          <w:i/>
          <w:sz w:val="22"/>
        </w:rPr>
        <w:t>Die Zeit</w:t>
      </w:r>
      <w:r w:rsidRPr="004148C7">
        <w:rPr>
          <w:sz w:val="22"/>
        </w:rPr>
        <w:t>, 53-54.</w:t>
      </w:r>
    </w:p>
    <w:p w14:paraId="2EB87774" w14:textId="77777777" w:rsidR="002D6103" w:rsidRPr="004148C7" w:rsidRDefault="002D6103" w:rsidP="002D6103">
      <w:pPr>
        <w:spacing w:after="0" w:line="276" w:lineRule="auto"/>
        <w:ind w:left="851" w:hanging="851"/>
        <w:contextualSpacing/>
        <w:rPr>
          <w:sz w:val="22"/>
        </w:rPr>
      </w:pPr>
      <w:r w:rsidRPr="004148C7">
        <w:rPr>
          <w:sz w:val="22"/>
        </w:rPr>
        <w:t xml:space="preserve">Stickling, E. (Hrsg.). (2016). Arbeitsrecht: Was der Brexit für HR bedeutet [Sonderheft]. </w:t>
      </w:r>
      <w:r w:rsidRPr="004148C7">
        <w:rPr>
          <w:i/>
          <w:sz w:val="22"/>
        </w:rPr>
        <w:t>Personalwirtschaft</w:t>
      </w:r>
      <w:r w:rsidRPr="004148C7">
        <w:rPr>
          <w:sz w:val="22"/>
        </w:rPr>
        <w:t>, Heftnummer 10.</w:t>
      </w:r>
    </w:p>
    <w:p w14:paraId="75CB68BE" w14:textId="77777777" w:rsidR="002347A3" w:rsidRPr="004148C7" w:rsidRDefault="002347A3" w:rsidP="002D6103">
      <w:pPr>
        <w:spacing w:after="0" w:line="276" w:lineRule="auto"/>
        <w:ind w:left="851" w:hanging="851"/>
        <w:contextualSpacing/>
        <w:rPr>
          <w:sz w:val="22"/>
        </w:rPr>
      </w:pPr>
      <w:r w:rsidRPr="004148C7">
        <w:rPr>
          <w:sz w:val="22"/>
        </w:rPr>
        <w:t xml:space="preserve">Vosswinkel, J. (2009, 12. Oktober). </w:t>
      </w:r>
      <w:r w:rsidRPr="004148C7">
        <w:rPr>
          <w:i/>
          <w:sz w:val="22"/>
        </w:rPr>
        <w:t>Menschenrechte in Russland</w:t>
      </w:r>
      <w:r w:rsidRPr="004148C7">
        <w:rPr>
          <w:sz w:val="22"/>
        </w:rPr>
        <w:t>. hrsg. v. Bundesinstitut für politische Bildung. Verfügbar unter: http://www.bpb.de/</w:t>
      </w:r>
    </w:p>
    <w:p w14:paraId="177E256E" w14:textId="77777777" w:rsidR="002347A3" w:rsidRPr="004148C7" w:rsidRDefault="002347A3" w:rsidP="002D6103">
      <w:pPr>
        <w:spacing w:after="0" w:line="276" w:lineRule="auto"/>
        <w:ind w:left="851"/>
        <w:contextualSpacing/>
        <w:rPr>
          <w:sz w:val="22"/>
        </w:rPr>
      </w:pPr>
      <w:r w:rsidRPr="004148C7">
        <w:rPr>
          <w:sz w:val="22"/>
        </w:rPr>
        <w:t>internationales/weltweit/menschenrechte/38780/russland?p=all</w:t>
      </w:r>
    </w:p>
    <w:p w14:paraId="5D6EAFB8" w14:textId="77777777" w:rsidR="002D6103" w:rsidRPr="004148C7" w:rsidRDefault="002D6103" w:rsidP="00371A29">
      <w:pPr>
        <w:shd w:val="clear" w:color="auto" w:fill="FFFFFF" w:themeFill="background1"/>
        <w:spacing w:after="0" w:line="276" w:lineRule="auto"/>
        <w:ind w:left="851" w:hanging="851"/>
        <w:contextualSpacing/>
        <w:rPr>
          <w:sz w:val="22"/>
        </w:rPr>
      </w:pPr>
      <w:r w:rsidRPr="004148C7">
        <w:rPr>
          <w:sz w:val="22"/>
        </w:rPr>
        <w:t xml:space="preserve">Windel, P.A. (2003, April). Anm. zu BVerfG Urt. vom 17.07.2002, 1 BvF 1/01, 1BvF 2/01. Vereinbarkeit des Lebenspartnerschaftsgesetzes mit der Verfassung. </w:t>
      </w:r>
      <w:r w:rsidRPr="004148C7">
        <w:rPr>
          <w:i/>
          <w:sz w:val="22"/>
        </w:rPr>
        <w:t>Juristische Rundschau</w:t>
      </w:r>
      <w:r w:rsidRPr="004148C7">
        <w:rPr>
          <w:sz w:val="22"/>
        </w:rPr>
        <w:t>, 144-154.</w:t>
      </w:r>
    </w:p>
    <w:p w14:paraId="7A581FF9" w14:textId="77777777" w:rsidR="00371A29" w:rsidRPr="00371A29" w:rsidRDefault="00371A29" w:rsidP="00371A29">
      <w:pPr>
        <w:shd w:val="clear" w:color="auto" w:fill="FFFFFF" w:themeFill="background1"/>
        <w:spacing w:after="0" w:line="240" w:lineRule="auto"/>
        <w:ind w:left="851" w:hanging="851"/>
        <w:contextualSpacing/>
        <w:rPr>
          <w:rFonts w:cs="Times New Roman"/>
          <w:sz w:val="22"/>
        </w:rPr>
      </w:pPr>
      <w:r w:rsidRPr="00371A29">
        <w:rPr>
          <w:rFonts w:cs="Times New Roman"/>
          <w:sz w:val="22"/>
        </w:rPr>
        <w:t xml:space="preserve">X GmbH (Hrsg.) (2014). </w:t>
      </w:r>
      <w:r w:rsidRPr="00371A29">
        <w:rPr>
          <w:rFonts w:cs="Times New Roman"/>
          <w:i/>
          <w:sz w:val="22"/>
        </w:rPr>
        <w:t>Qualifizierungsmodul I der internen Personalentwicklung</w:t>
      </w:r>
      <w:r w:rsidRPr="00371A29">
        <w:rPr>
          <w:rFonts w:cs="Times New Roman"/>
          <w:sz w:val="22"/>
        </w:rPr>
        <w:t xml:space="preserve">. </w:t>
      </w:r>
    </w:p>
    <w:p w14:paraId="21CF9682" w14:textId="77777777" w:rsidR="00371A29" w:rsidRPr="00845351" w:rsidRDefault="00371A29" w:rsidP="00371A29">
      <w:pPr>
        <w:shd w:val="clear" w:color="auto" w:fill="FFFFFF" w:themeFill="background1"/>
        <w:spacing w:after="0" w:line="240" w:lineRule="auto"/>
        <w:ind w:firstLine="851"/>
        <w:contextualSpacing/>
        <w:rPr>
          <w:rFonts w:cs="Times New Roman"/>
          <w:sz w:val="22"/>
        </w:rPr>
      </w:pPr>
      <w:r w:rsidRPr="00371A29">
        <w:rPr>
          <w:rFonts w:cs="Times New Roman"/>
          <w:sz w:val="22"/>
        </w:rPr>
        <w:t>Braunschweig: Herausgeberin.</w:t>
      </w:r>
    </w:p>
    <w:p w14:paraId="33CDC73A" w14:textId="77777777" w:rsidR="002D6103" w:rsidRPr="004148C7" w:rsidRDefault="00C956D0" w:rsidP="002D6103">
      <w:pPr>
        <w:spacing w:after="0" w:line="276" w:lineRule="auto"/>
        <w:ind w:left="851" w:hanging="851"/>
        <w:contextualSpacing/>
        <w:rPr>
          <w:sz w:val="22"/>
        </w:rPr>
      </w:pPr>
      <w:r>
        <w:rPr>
          <w:sz w:val="22"/>
        </w:rPr>
        <w:t>Zelesniak, E. &amp;</w:t>
      </w:r>
      <w:r w:rsidR="002D6103" w:rsidRPr="004148C7">
        <w:rPr>
          <w:sz w:val="22"/>
        </w:rPr>
        <w:t xml:space="preserve"> Grolmann, F. (2015).</w:t>
      </w:r>
      <w:r w:rsidR="002D6103" w:rsidRPr="004148C7">
        <w:rPr>
          <w:i/>
          <w:sz w:val="22"/>
        </w:rPr>
        <w:t xml:space="preserve"> Die besten Change Management-Modelle im Vergleich. </w:t>
      </w:r>
      <w:r w:rsidR="002D6103" w:rsidRPr="004148C7">
        <w:rPr>
          <w:sz w:val="22"/>
        </w:rPr>
        <w:t>Initio Organisationsberatung. Verfügbar unter: https://</w:t>
      </w:r>
      <w:r w:rsidR="002D6103" w:rsidRPr="004148C7">
        <w:rPr>
          <w:sz w:val="22"/>
        </w:rPr>
        <w:br/>
        <w:t>organisationsberatung.net/change-management-modelle-im-vergleich/</w:t>
      </w:r>
    </w:p>
    <w:p w14:paraId="7860D947" w14:textId="77777777" w:rsidR="00A07BCC" w:rsidRDefault="002347A3" w:rsidP="002D6103">
      <w:pPr>
        <w:spacing w:after="0" w:line="276" w:lineRule="auto"/>
        <w:ind w:left="851" w:hanging="851"/>
        <w:contextualSpacing/>
        <w:rPr>
          <w:sz w:val="22"/>
        </w:rPr>
      </w:pPr>
      <w:r w:rsidRPr="004148C7">
        <w:rPr>
          <w:sz w:val="22"/>
        </w:rPr>
        <w:t xml:space="preserve">Zundel, F. (2006), Wirksamkeit arbeitsvertraglicher Klauseln - insbesondere unter dem Aspekt der AGB-Kontrolle. Urteilsanmerkung zu BAG vom 21.4.2005 – 2 AZR 132/04 und 2 AZR 244/04. </w:t>
      </w:r>
      <w:r w:rsidRPr="004148C7">
        <w:rPr>
          <w:i/>
          <w:sz w:val="22"/>
        </w:rPr>
        <w:t>Neue Juristische Wochenschrift (NJW)</w:t>
      </w:r>
      <w:r w:rsidRPr="004148C7">
        <w:rPr>
          <w:sz w:val="22"/>
        </w:rPr>
        <w:t>, 1237-1242.</w:t>
      </w:r>
      <w:r w:rsidR="00A07BCC">
        <w:rPr>
          <w:sz w:val="22"/>
        </w:rPr>
        <w:br w:type="page"/>
      </w:r>
    </w:p>
    <w:p w14:paraId="367C777F" w14:textId="77777777" w:rsidR="002347A3" w:rsidRPr="00C7351C" w:rsidRDefault="002347A3" w:rsidP="002D6103">
      <w:pPr>
        <w:spacing w:after="0" w:line="276" w:lineRule="auto"/>
        <w:ind w:left="851" w:hanging="851"/>
        <w:contextualSpacing/>
        <w:rPr>
          <w:sz w:val="22"/>
        </w:rPr>
      </w:pPr>
    </w:p>
    <w:p w14:paraId="600122F8" w14:textId="77777777" w:rsidR="00BA7534" w:rsidRPr="00BA7534" w:rsidRDefault="00BA7534" w:rsidP="00BA7534">
      <w:pPr>
        <w:pStyle w:val="berschriftAnhang"/>
      </w:pPr>
      <w:bookmarkStart w:id="56" w:name="_Toc528670558"/>
      <w:r>
        <w:t>Anhangsverzeichnis</w:t>
      </w:r>
      <w:bookmarkEnd w:id="56"/>
    </w:p>
    <w:p w14:paraId="26A76A26" w14:textId="77777777" w:rsidR="00C27206" w:rsidRDefault="00C27206">
      <w:pPr>
        <w:pStyle w:val="Verzeichnis1"/>
      </w:pPr>
    </w:p>
    <w:p w14:paraId="7F9FF66A" w14:textId="77777777" w:rsidR="0043215C" w:rsidRDefault="00263D75">
      <w:pPr>
        <w:pStyle w:val="Verzeichnis1"/>
        <w:rPr>
          <w:rFonts w:asciiTheme="minorHAnsi" w:eastAsiaTheme="minorEastAsia" w:hAnsiTheme="minorHAnsi"/>
          <w:b w:val="0"/>
          <w:noProof/>
          <w:sz w:val="22"/>
          <w:lang w:eastAsia="de-DE"/>
        </w:rPr>
      </w:pPr>
      <w:r>
        <w:fldChar w:fldCharType="begin"/>
      </w:r>
      <w:r w:rsidR="00E612D6">
        <w:instrText xml:space="preserve"> TOC \h \z \t "Dummies Überschrift Anhang;1" </w:instrText>
      </w:r>
      <w:r>
        <w:fldChar w:fldCharType="separate"/>
      </w:r>
      <w:hyperlink w:anchor="_Toc462823108" w:history="1">
        <w:r w:rsidR="0043215C" w:rsidRPr="007024C3">
          <w:rPr>
            <w:rStyle w:val="Hyperlink"/>
            <w:noProof/>
          </w:rPr>
          <w:t>Anhang A: Musteranhang 1</w:t>
        </w:r>
        <w:r w:rsidR="0043215C">
          <w:rPr>
            <w:noProof/>
            <w:webHidden/>
          </w:rPr>
          <w:tab/>
        </w:r>
        <w:r w:rsidR="0043215C">
          <w:rPr>
            <w:noProof/>
            <w:webHidden/>
          </w:rPr>
          <w:fldChar w:fldCharType="begin"/>
        </w:r>
        <w:r w:rsidR="0043215C">
          <w:rPr>
            <w:noProof/>
            <w:webHidden/>
          </w:rPr>
          <w:instrText xml:space="preserve"> PAGEREF _Toc462823108 \h </w:instrText>
        </w:r>
        <w:r w:rsidR="0043215C">
          <w:rPr>
            <w:noProof/>
            <w:webHidden/>
          </w:rPr>
        </w:r>
        <w:r w:rsidR="0043215C">
          <w:rPr>
            <w:noProof/>
            <w:webHidden/>
          </w:rPr>
          <w:fldChar w:fldCharType="separate"/>
        </w:r>
        <w:r w:rsidR="00D3630A">
          <w:rPr>
            <w:noProof/>
            <w:webHidden/>
          </w:rPr>
          <w:t>XI</w:t>
        </w:r>
        <w:r w:rsidR="0043215C">
          <w:rPr>
            <w:noProof/>
            <w:webHidden/>
          </w:rPr>
          <w:fldChar w:fldCharType="end"/>
        </w:r>
      </w:hyperlink>
    </w:p>
    <w:p w14:paraId="36BD2CB5" w14:textId="77777777" w:rsidR="0043215C" w:rsidRDefault="00213888">
      <w:pPr>
        <w:pStyle w:val="Verzeichnis1"/>
        <w:rPr>
          <w:rFonts w:asciiTheme="minorHAnsi" w:eastAsiaTheme="minorEastAsia" w:hAnsiTheme="minorHAnsi"/>
          <w:b w:val="0"/>
          <w:noProof/>
          <w:sz w:val="22"/>
          <w:lang w:eastAsia="de-DE"/>
        </w:rPr>
      </w:pPr>
      <w:hyperlink w:anchor="_Toc462823109" w:history="1">
        <w:r w:rsidR="0043215C" w:rsidRPr="007024C3">
          <w:rPr>
            <w:rStyle w:val="Hyperlink"/>
            <w:noProof/>
          </w:rPr>
          <w:t>Anhang B: Musteranhang 2</w:t>
        </w:r>
        <w:r w:rsidR="0043215C">
          <w:rPr>
            <w:noProof/>
            <w:webHidden/>
          </w:rPr>
          <w:tab/>
        </w:r>
        <w:r w:rsidR="0043215C">
          <w:rPr>
            <w:noProof/>
            <w:webHidden/>
          </w:rPr>
          <w:fldChar w:fldCharType="begin"/>
        </w:r>
        <w:r w:rsidR="0043215C">
          <w:rPr>
            <w:noProof/>
            <w:webHidden/>
          </w:rPr>
          <w:instrText xml:space="preserve"> PAGEREF _Toc462823109 \h </w:instrText>
        </w:r>
        <w:r w:rsidR="0043215C">
          <w:rPr>
            <w:noProof/>
            <w:webHidden/>
          </w:rPr>
        </w:r>
        <w:r w:rsidR="0043215C">
          <w:rPr>
            <w:noProof/>
            <w:webHidden/>
          </w:rPr>
          <w:fldChar w:fldCharType="separate"/>
        </w:r>
        <w:r w:rsidR="00D3630A">
          <w:rPr>
            <w:noProof/>
            <w:webHidden/>
          </w:rPr>
          <w:t>XII</w:t>
        </w:r>
        <w:r w:rsidR="0043215C">
          <w:rPr>
            <w:noProof/>
            <w:webHidden/>
          </w:rPr>
          <w:fldChar w:fldCharType="end"/>
        </w:r>
      </w:hyperlink>
    </w:p>
    <w:p w14:paraId="1268DA52" w14:textId="77777777" w:rsidR="00691CE7" w:rsidRDefault="00263D75" w:rsidP="00691CE7">
      <w:r>
        <w:fldChar w:fldCharType="end"/>
      </w:r>
    </w:p>
    <w:p w14:paraId="5B8C48F7" w14:textId="77777777" w:rsidR="00691CE7" w:rsidRDefault="00691CE7">
      <w:pPr>
        <w:spacing w:after="200" w:line="276" w:lineRule="auto"/>
        <w:jc w:val="left"/>
      </w:pPr>
      <w:r>
        <w:br w:type="page"/>
      </w:r>
    </w:p>
    <w:p w14:paraId="2FD80904" w14:textId="77777777" w:rsidR="00691CE7" w:rsidRPr="00BA7534" w:rsidRDefault="00691CE7" w:rsidP="00BA7534">
      <w:pPr>
        <w:rPr>
          <w:b/>
          <w:sz w:val="32"/>
        </w:rPr>
      </w:pPr>
      <w:bookmarkStart w:id="57" w:name="_Toc462823108"/>
      <w:r w:rsidRPr="00BA7534">
        <w:rPr>
          <w:b/>
          <w:sz w:val="32"/>
        </w:rPr>
        <w:lastRenderedPageBreak/>
        <w:t xml:space="preserve">Anhang A: </w:t>
      </w:r>
      <w:r w:rsidR="0043215C" w:rsidRPr="00BA7534">
        <w:rPr>
          <w:b/>
          <w:sz w:val="32"/>
        </w:rPr>
        <w:t>Musteranhang 1</w:t>
      </w:r>
      <w:bookmarkEnd w:id="57"/>
    </w:p>
    <w:p w14:paraId="0DDEBDC4" w14:textId="77777777" w:rsidR="0043215C" w:rsidRDefault="0043215C" w:rsidP="00691CE7">
      <w:r>
        <w:rPr>
          <w:noProof/>
          <w:lang w:eastAsia="de-DE"/>
        </w:rPr>
        <w:drawing>
          <wp:inline distT="0" distB="0" distL="0" distR="0" wp14:anchorId="54FBEF50" wp14:editId="6018ABC6">
            <wp:extent cx="5232888" cy="2715905"/>
            <wp:effectExtent l="0" t="0" r="6350" b="825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836" cy="2715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 w14:paraId="3522BD7A" w14:textId="77777777" w:rsidR="003B0222" w:rsidRPr="00BA7534" w:rsidRDefault="0043215C" w:rsidP="00BA7534">
      <w:pPr>
        <w:rPr>
          <w:b/>
          <w:sz w:val="32"/>
        </w:rPr>
      </w:pPr>
      <w:bookmarkStart w:id="58" w:name="_Toc462823109"/>
      <w:r w:rsidRPr="00BA7534">
        <w:rPr>
          <w:b/>
          <w:sz w:val="32"/>
        </w:rPr>
        <w:lastRenderedPageBreak/>
        <w:t>Anhang B</w:t>
      </w:r>
      <w:r w:rsidR="00416012" w:rsidRPr="00BA7534">
        <w:rPr>
          <w:b/>
          <w:sz w:val="32"/>
        </w:rPr>
        <w:t xml:space="preserve">: </w:t>
      </w:r>
      <w:r w:rsidRPr="00BA7534">
        <w:rPr>
          <w:b/>
          <w:sz w:val="32"/>
        </w:rPr>
        <w:t>Musteranhang 2</w:t>
      </w:r>
      <w:bookmarkEnd w:id="58"/>
    </w:p>
    <w:p w14:paraId="10CBD0C8" w14:textId="77777777" w:rsidR="00267B6E" w:rsidRDefault="0043215C" w:rsidP="00267B6E">
      <w:r>
        <w:rPr>
          <w:noProof/>
          <w:lang w:eastAsia="de-DE"/>
        </w:rPr>
        <w:drawing>
          <wp:inline distT="0" distB="0" distL="0" distR="0" wp14:anchorId="2D82B15C" wp14:editId="09DAD584">
            <wp:extent cx="5233917" cy="2716439"/>
            <wp:effectExtent l="0" t="0" r="5080" b="8255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194" cy="2718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154BDD" w14:textId="77777777" w:rsidR="0043215C" w:rsidRDefault="0043215C" w:rsidP="00267B6E"/>
    <w:p w14:paraId="2A0C5ADE" w14:textId="77777777" w:rsidR="0043215C" w:rsidRDefault="0043215C" w:rsidP="00267B6E"/>
    <w:p w14:paraId="3706BA9C" w14:textId="77777777" w:rsidR="0043215C" w:rsidRDefault="0043215C" w:rsidP="00267B6E">
      <w:r>
        <w:br w:type="page"/>
      </w:r>
    </w:p>
    <w:p w14:paraId="1831C2D9" w14:textId="5F3ED650" w:rsidR="008D757C" w:rsidRDefault="004442CA" w:rsidP="00C27206">
      <w:pPr>
        <w:pStyle w:val="berschriftohneNummerierung"/>
      </w:pPr>
      <w:bookmarkStart w:id="59" w:name="_Toc528670559"/>
      <w:r>
        <w:lastRenderedPageBreak/>
        <w:t>Versicherung an Eides statt</w:t>
      </w:r>
      <w:bookmarkEnd w:id="59"/>
    </w:p>
    <w:p w14:paraId="5E7BC0BC" w14:textId="77777777" w:rsidR="004442CA" w:rsidRPr="00E3382E" w:rsidRDefault="004442CA" w:rsidP="004442CA">
      <w:pPr>
        <w:rPr>
          <w:rFonts w:cs="Times New Roman"/>
        </w:rPr>
      </w:pPr>
      <w:r w:rsidRPr="00E3382E">
        <w:rPr>
          <w:rFonts w:cs="Times New Roman"/>
        </w:rPr>
        <w:t xml:space="preserve">Formulierungsbeispiel: </w:t>
      </w:r>
    </w:p>
    <w:p w14:paraId="4C9DE648" w14:textId="77777777" w:rsidR="004442CA" w:rsidRPr="00E3382E" w:rsidRDefault="004442CA" w:rsidP="004442CA">
      <w:pPr>
        <w:rPr>
          <w:rFonts w:cs="Times New Roman"/>
        </w:rPr>
      </w:pPr>
      <w:r w:rsidRPr="00E3382E">
        <w:rPr>
          <w:rFonts w:cs="Times New Roman"/>
        </w:rPr>
        <w:t>Ich versichere an Eides statt, dass die Prüfungsleistung von mir selbständig und ohne unzulässige fremde Hilfe erbracht wurde.</w:t>
      </w:r>
    </w:p>
    <w:p w14:paraId="609826E7" w14:textId="77777777" w:rsidR="004442CA" w:rsidRDefault="004442CA" w:rsidP="004442CA">
      <w:pPr>
        <w:rPr>
          <w:rFonts w:cs="Times New Roman"/>
        </w:rPr>
      </w:pPr>
      <w:r w:rsidRPr="00E3382E">
        <w:rPr>
          <w:rFonts w:cs="Times New Roman"/>
        </w:rPr>
        <w:t>Ort, Datum        _________________________________</w:t>
      </w:r>
    </w:p>
    <w:p w14:paraId="48196873" w14:textId="77777777" w:rsidR="004442CA" w:rsidRPr="00957AAA" w:rsidRDefault="004442CA" w:rsidP="004442CA">
      <w:pPr>
        <w:ind w:left="1416"/>
        <w:rPr>
          <w:rFonts w:cs="Times New Roman"/>
        </w:rPr>
      </w:pPr>
      <w:r>
        <w:rPr>
          <w:rFonts w:cs="Times New Roman"/>
        </w:rPr>
        <w:t xml:space="preserve">   </w:t>
      </w:r>
      <w:r w:rsidRPr="00E3382E">
        <w:rPr>
          <w:rFonts w:cs="Times New Roman"/>
        </w:rPr>
        <w:t>Unterschrift</w:t>
      </w:r>
    </w:p>
    <w:p w14:paraId="2D18740C" w14:textId="5AE00063" w:rsidR="006B1905" w:rsidRPr="006B1905" w:rsidRDefault="006B1905" w:rsidP="004442CA"/>
    <w:sectPr w:rsidR="006B1905" w:rsidRPr="006B1905" w:rsidSect="00920495">
      <w:footerReference w:type="default" r:id="rId20"/>
      <w:pgSz w:w="11906" w:h="16838"/>
      <w:pgMar w:top="1418" w:right="2268" w:bottom="1418" w:left="1418" w:header="851" w:footer="709" w:gutter="0"/>
      <w:pgNumType w:fmt="upperRoman"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ECE95" w14:textId="77777777" w:rsidR="00213888" w:rsidRDefault="00213888" w:rsidP="00265831">
      <w:pPr>
        <w:spacing w:after="0" w:line="240" w:lineRule="auto"/>
      </w:pPr>
      <w:r>
        <w:separator/>
      </w:r>
    </w:p>
  </w:endnote>
  <w:endnote w:type="continuationSeparator" w:id="0">
    <w:p w14:paraId="21AC66A1" w14:textId="77777777" w:rsidR="00213888" w:rsidRDefault="00213888" w:rsidP="0026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85706" w14:textId="77777777" w:rsidR="00A3226D" w:rsidRDefault="00A322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5871790"/>
      <w:docPartObj>
        <w:docPartGallery w:val="Page Numbers (Bottom of Page)"/>
        <w:docPartUnique/>
      </w:docPartObj>
    </w:sdtPr>
    <w:sdtEndPr/>
    <w:sdtContent>
      <w:p w14:paraId="1015BE9E" w14:textId="270D4183" w:rsidR="006677C4" w:rsidRDefault="006677C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588">
          <w:rPr>
            <w:noProof/>
          </w:rPr>
          <w:t>IV</w:t>
        </w:r>
        <w:r>
          <w:fldChar w:fldCharType="end"/>
        </w:r>
      </w:p>
    </w:sdtContent>
  </w:sdt>
  <w:p w14:paraId="2D3E60B2" w14:textId="77777777" w:rsidR="006677C4" w:rsidRDefault="006677C4" w:rsidP="00123861">
    <w:pPr>
      <w:pStyle w:val="Fuzei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67391" w14:textId="77777777" w:rsidR="00A3226D" w:rsidRDefault="00A3226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545664"/>
      <w:docPartObj>
        <w:docPartGallery w:val="Page Numbers (Bottom of Page)"/>
        <w:docPartUnique/>
      </w:docPartObj>
    </w:sdtPr>
    <w:sdtEndPr/>
    <w:sdtContent>
      <w:p w14:paraId="545A2F59" w14:textId="391FBECA" w:rsidR="004E7619" w:rsidRDefault="004E761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588">
          <w:rPr>
            <w:noProof/>
          </w:rPr>
          <w:t>2</w:t>
        </w:r>
        <w:r>
          <w:fldChar w:fldCharType="end"/>
        </w:r>
      </w:p>
    </w:sdtContent>
  </w:sdt>
  <w:p w14:paraId="22D75934" w14:textId="77777777" w:rsidR="004E7619" w:rsidRDefault="004E7619" w:rsidP="00123861">
    <w:pPr>
      <w:pStyle w:val="Fuzeile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168459"/>
      <w:docPartObj>
        <w:docPartGallery w:val="Page Numbers (Bottom of Page)"/>
        <w:docPartUnique/>
      </w:docPartObj>
    </w:sdtPr>
    <w:sdtEndPr/>
    <w:sdtContent>
      <w:p w14:paraId="3C216247" w14:textId="78D04398" w:rsidR="004E7619" w:rsidRDefault="004E761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588">
          <w:rPr>
            <w:noProof/>
          </w:rPr>
          <w:t>XII</w:t>
        </w:r>
        <w:r>
          <w:fldChar w:fldCharType="end"/>
        </w:r>
      </w:p>
    </w:sdtContent>
  </w:sdt>
  <w:p w14:paraId="67C40712" w14:textId="77777777" w:rsidR="00B37EA8" w:rsidRDefault="00B37E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19601" w14:textId="77777777" w:rsidR="00213888" w:rsidRDefault="00213888" w:rsidP="00265831">
      <w:pPr>
        <w:spacing w:after="0" w:line="240" w:lineRule="auto"/>
      </w:pPr>
      <w:r>
        <w:separator/>
      </w:r>
    </w:p>
  </w:footnote>
  <w:footnote w:type="continuationSeparator" w:id="0">
    <w:p w14:paraId="3BA3FAEF" w14:textId="77777777" w:rsidR="00213888" w:rsidRDefault="00213888" w:rsidP="00265831">
      <w:pPr>
        <w:spacing w:after="0" w:line="240" w:lineRule="auto"/>
      </w:pPr>
      <w:r>
        <w:continuationSeparator/>
      </w:r>
    </w:p>
  </w:footnote>
  <w:footnote w:id="1">
    <w:p w14:paraId="491D04F4" w14:textId="77777777" w:rsidR="00B37EA8" w:rsidRDefault="00B37EA8" w:rsidP="00B37EA8">
      <w:pPr>
        <w:pStyle w:val="Funotentext"/>
      </w:pPr>
      <w:r>
        <w:rPr>
          <w:rStyle w:val="Funotenzeichen"/>
        </w:rPr>
        <w:footnoteRef/>
      </w:r>
      <w:r>
        <w:t xml:space="preserve"> Quelle: Eigene Darstellung.</w:t>
      </w:r>
    </w:p>
  </w:footnote>
  <w:footnote w:id="2">
    <w:p w14:paraId="7953DB68" w14:textId="77777777" w:rsidR="00B37EA8" w:rsidRPr="00A77472" w:rsidRDefault="00B37EA8" w:rsidP="005970F0">
      <w:pPr>
        <w:pStyle w:val="Funotentext"/>
      </w:pPr>
      <w:r w:rsidRPr="00A77472">
        <w:rPr>
          <w:rStyle w:val="Funotenzeichen"/>
        </w:rPr>
        <w:footnoteRef/>
      </w:r>
      <w:r w:rsidRPr="00A77472">
        <w:t xml:space="preserve"> Eigene </w:t>
      </w:r>
      <w:r>
        <w:t>Erhebung.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59EE4" w14:textId="77777777" w:rsidR="00A3226D" w:rsidRDefault="00A322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8A80A" w14:textId="77777777" w:rsidR="00A3226D" w:rsidRDefault="00A3226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592C6" w14:textId="77777777" w:rsidR="00A3226D" w:rsidRDefault="00A322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D3AD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0A3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BE11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7C34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3878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726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A6B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3082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F0F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4C4F1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7F7E6B"/>
    <w:multiLevelType w:val="hybridMultilevel"/>
    <w:tmpl w:val="5AD643CE"/>
    <w:lvl w:ilvl="0" w:tplc="9202ED62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1" w:hanging="360"/>
      </w:pPr>
    </w:lvl>
    <w:lvl w:ilvl="2" w:tplc="0407001B" w:tentative="1">
      <w:start w:val="1"/>
      <w:numFmt w:val="lowerRoman"/>
      <w:lvlText w:val="%3."/>
      <w:lvlJc w:val="right"/>
      <w:pPr>
        <w:ind w:left="2791" w:hanging="180"/>
      </w:pPr>
    </w:lvl>
    <w:lvl w:ilvl="3" w:tplc="0407000F" w:tentative="1">
      <w:start w:val="1"/>
      <w:numFmt w:val="decimal"/>
      <w:lvlText w:val="%4."/>
      <w:lvlJc w:val="left"/>
      <w:pPr>
        <w:ind w:left="3511" w:hanging="360"/>
      </w:pPr>
    </w:lvl>
    <w:lvl w:ilvl="4" w:tplc="04070019" w:tentative="1">
      <w:start w:val="1"/>
      <w:numFmt w:val="lowerLetter"/>
      <w:lvlText w:val="%5."/>
      <w:lvlJc w:val="left"/>
      <w:pPr>
        <w:ind w:left="4231" w:hanging="360"/>
      </w:pPr>
    </w:lvl>
    <w:lvl w:ilvl="5" w:tplc="0407001B" w:tentative="1">
      <w:start w:val="1"/>
      <w:numFmt w:val="lowerRoman"/>
      <w:lvlText w:val="%6."/>
      <w:lvlJc w:val="right"/>
      <w:pPr>
        <w:ind w:left="4951" w:hanging="180"/>
      </w:pPr>
    </w:lvl>
    <w:lvl w:ilvl="6" w:tplc="0407000F" w:tentative="1">
      <w:start w:val="1"/>
      <w:numFmt w:val="decimal"/>
      <w:lvlText w:val="%7."/>
      <w:lvlJc w:val="left"/>
      <w:pPr>
        <w:ind w:left="5671" w:hanging="360"/>
      </w:pPr>
    </w:lvl>
    <w:lvl w:ilvl="7" w:tplc="04070019" w:tentative="1">
      <w:start w:val="1"/>
      <w:numFmt w:val="lowerLetter"/>
      <w:lvlText w:val="%8."/>
      <w:lvlJc w:val="left"/>
      <w:pPr>
        <w:ind w:left="6391" w:hanging="360"/>
      </w:pPr>
    </w:lvl>
    <w:lvl w:ilvl="8" w:tplc="0407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1" w15:restartNumberingAfterBreak="0">
    <w:nsid w:val="1ABD74FC"/>
    <w:multiLevelType w:val="multilevel"/>
    <w:tmpl w:val="2EB89B1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3D020F5"/>
    <w:multiLevelType w:val="hybridMultilevel"/>
    <w:tmpl w:val="36B88C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A422A"/>
    <w:multiLevelType w:val="hybridMultilevel"/>
    <w:tmpl w:val="E440F002"/>
    <w:lvl w:ilvl="0" w:tplc="691009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66D64"/>
    <w:multiLevelType w:val="hybridMultilevel"/>
    <w:tmpl w:val="8822E736"/>
    <w:lvl w:ilvl="0" w:tplc="F14EC20A">
      <w:start w:val="4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DC27F9"/>
    <w:multiLevelType w:val="hybridMultilevel"/>
    <w:tmpl w:val="905A4C0A"/>
    <w:lvl w:ilvl="0" w:tplc="5D5E517C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7" w:hanging="360"/>
      </w:pPr>
    </w:lvl>
    <w:lvl w:ilvl="2" w:tplc="0407001B" w:tentative="1">
      <w:start w:val="1"/>
      <w:numFmt w:val="lowerRoman"/>
      <w:lvlText w:val="%3."/>
      <w:lvlJc w:val="right"/>
      <w:pPr>
        <w:ind w:left="2507" w:hanging="180"/>
      </w:pPr>
    </w:lvl>
    <w:lvl w:ilvl="3" w:tplc="0407000F" w:tentative="1">
      <w:start w:val="1"/>
      <w:numFmt w:val="decimal"/>
      <w:lvlText w:val="%4."/>
      <w:lvlJc w:val="left"/>
      <w:pPr>
        <w:ind w:left="3227" w:hanging="360"/>
      </w:pPr>
    </w:lvl>
    <w:lvl w:ilvl="4" w:tplc="04070019" w:tentative="1">
      <w:start w:val="1"/>
      <w:numFmt w:val="lowerLetter"/>
      <w:lvlText w:val="%5."/>
      <w:lvlJc w:val="left"/>
      <w:pPr>
        <w:ind w:left="3947" w:hanging="360"/>
      </w:pPr>
    </w:lvl>
    <w:lvl w:ilvl="5" w:tplc="0407001B" w:tentative="1">
      <w:start w:val="1"/>
      <w:numFmt w:val="lowerRoman"/>
      <w:lvlText w:val="%6."/>
      <w:lvlJc w:val="right"/>
      <w:pPr>
        <w:ind w:left="4667" w:hanging="180"/>
      </w:pPr>
    </w:lvl>
    <w:lvl w:ilvl="6" w:tplc="0407000F" w:tentative="1">
      <w:start w:val="1"/>
      <w:numFmt w:val="decimal"/>
      <w:lvlText w:val="%7."/>
      <w:lvlJc w:val="left"/>
      <w:pPr>
        <w:ind w:left="5387" w:hanging="360"/>
      </w:pPr>
    </w:lvl>
    <w:lvl w:ilvl="7" w:tplc="04070019" w:tentative="1">
      <w:start w:val="1"/>
      <w:numFmt w:val="lowerLetter"/>
      <w:lvlText w:val="%8."/>
      <w:lvlJc w:val="left"/>
      <w:pPr>
        <w:ind w:left="6107" w:hanging="360"/>
      </w:pPr>
    </w:lvl>
    <w:lvl w:ilvl="8" w:tplc="0407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6" w15:restartNumberingAfterBreak="0">
    <w:nsid w:val="360C2C45"/>
    <w:multiLevelType w:val="hybridMultilevel"/>
    <w:tmpl w:val="3ECEB36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C40497"/>
    <w:multiLevelType w:val="hybridMultilevel"/>
    <w:tmpl w:val="62D4D7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C26C7"/>
    <w:multiLevelType w:val="hybridMultilevel"/>
    <w:tmpl w:val="D66C7B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B57AA"/>
    <w:multiLevelType w:val="hybridMultilevel"/>
    <w:tmpl w:val="99F82F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67767"/>
    <w:multiLevelType w:val="hybridMultilevel"/>
    <w:tmpl w:val="329E5AE2"/>
    <w:lvl w:ilvl="0" w:tplc="64D6E238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1" w:hanging="360"/>
      </w:pPr>
    </w:lvl>
    <w:lvl w:ilvl="2" w:tplc="0407001B" w:tentative="1">
      <w:start w:val="1"/>
      <w:numFmt w:val="lowerRoman"/>
      <w:lvlText w:val="%3."/>
      <w:lvlJc w:val="right"/>
      <w:pPr>
        <w:ind w:left="2791" w:hanging="180"/>
      </w:pPr>
    </w:lvl>
    <w:lvl w:ilvl="3" w:tplc="0407000F" w:tentative="1">
      <w:start w:val="1"/>
      <w:numFmt w:val="decimal"/>
      <w:lvlText w:val="%4."/>
      <w:lvlJc w:val="left"/>
      <w:pPr>
        <w:ind w:left="3511" w:hanging="360"/>
      </w:pPr>
    </w:lvl>
    <w:lvl w:ilvl="4" w:tplc="04070019" w:tentative="1">
      <w:start w:val="1"/>
      <w:numFmt w:val="lowerLetter"/>
      <w:lvlText w:val="%5."/>
      <w:lvlJc w:val="left"/>
      <w:pPr>
        <w:ind w:left="4231" w:hanging="360"/>
      </w:pPr>
    </w:lvl>
    <w:lvl w:ilvl="5" w:tplc="0407001B" w:tentative="1">
      <w:start w:val="1"/>
      <w:numFmt w:val="lowerRoman"/>
      <w:lvlText w:val="%6."/>
      <w:lvlJc w:val="right"/>
      <w:pPr>
        <w:ind w:left="4951" w:hanging="180"/>
      </w:pPr>
    </w:lvl>
    <w:lvl w:ilvl="6" w:tplc="0407000F" w:tentative="1">
      <w:start w:val="1"/>
      <w:numFmt w:val="decimal"/>
      <w:lvlText w:val="%7."/>
      <w:lvlJc w:val="left"/>
      <w:pPr>
        <w:ind w:left="5671" w:hanging="360"/>
      </w:pPr>
    </w:lvl>
    <w:lvl w:ilvl="7" w:tplc="04070019" w:tentative="1">
      <w:start w:val="1"/>
      <w:numFmt w:val="lowerLetter"/>
      <w:lvlText w:val="%8."/>
      <w:lvlJc w:val="left"/>
      <w:pPr>
        <w:ind w:left="6391" w:hanging="360"/>
      </w:pPr>
    </w:lvl>
    <w:lvl w:ilvl="8" w:tplc="0407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1" w15:restartNumberingAfterBreak="0">
    <w:nsid w:val="449A171D"/>
    <w:multiLevelType w:val="hybridMultilevel"/>
    <w:tmpl w:val="AAD8CD90"/>
    <w:lvl w:ilvl="0" w:tplc="480A1966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7" w:hanging="360"/>
      </w:pPr>
    </w:lvl>
    <w:lvl w:ilvl="2" w:tplc="0407001B" w:tentative="1">
      <w:start w:val="1"/>
      <w:numFmt w:val="lowerRoman"/>
      <w:lvlText w:val="%3."/>
      <w:lvlJc w:val="right"/>
      <w:pPr>
        <w:ind w:left="2867" w:hanging="180"/>
      </w:pPr>
    </w:lvl>
    <w:lvl w:ilvl="3" w:tplc="0407000F" w:tentative="1">
      <w:start w:val="1"/>
      <w:numFmt w:val="decimal"/>
      <w:lvlText w:val="%4."/>
      <w:lvlJc w:val="left"/>
      <w:pPr>
        <w:ind w:left="3587" w:hanging="360"/>
      </w:pPr>
    </w:lvl>
    <w:lvl w:ilvl="4" w:tplc="04070019" w:tentative="1">
      <w:start w:val="1"/>
      <w:numFmt w:val="lowerLetter"/>
      <w:lvlText w:val="%5."/>
      <w:lvlJc w:val="left"/>
      <w:pPr>
        <w:ind w:left="4307" w:hanging="360"/>
      </w:pPr>
    </w:lvl>
    <w:lvl w:ilvl="5" w:tplc="0407001B" w:tentative="1">
      <w:start w:val="1"/>
      <w:numFmt w:val="lowerRoman"/>
      <w:lvlText w:val="%6."/>
      <w:lvlJc w:val="right"/>
      <w:pPr>
        <w:ind w:left="5027" w:hanging="180"/>
      </w:pPr>
    </w:lvl>
    <w:lvl w:ilvl="6" w:tplc="0407000F" w:tentative="1">
      <w:start w:val="1"/>
      <w:numFmt w:val="decimal"/>
      <w:lvlText w:val="%7."/>
      <w:lvlJc w:val="left"/>
      <w:pPr>
        <w:ind w:left="5747" w:hanging="360"/>
      </w:pPr>
    </w:lvl>
    <w:lvl w:ilvl="7" w:tplc="04070019" w:tentative="1">
      <w:start w:val="1"/>
      <w:numFmt w:val="lowerLetter"/>
      <w:lvlText w:val="%8."/>
      <w:lvlJc w:val="left"/>
      <w:pPr>
        <w:ind w:left="6467" w:hanging="360"/>
      </w:pPr>
    </w:lvl>
    <w:lvl w:ilvl="8" w:tplc="040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2" w15:restartNumberingAfterBreak="0">
    <w:nsid w:val="47B47E13"/>
    <w:multiLevelType w:val="hybridMultilevel"/>
    <w:tmpl w:val="C0562712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4A8E673E"/>
    <w:multiLevelType w:val="hybridMultilevel"/>
    <w:tmpl w:val="A0F8E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806B3"/>
    <w:multiLevelType w:val="hybridMultilevel"/>
    <w:tmpl w:val="6C520148"/>
    <w:lvl w:ilvl="0" w:tplc="0407000F">
      <w:start w:val="1"/>
      <w:numFmt w:val="decimal"/>
      <w:lvlText w:val="%1."/>
      <w:lvlJc w:val="left"/>
      <w:pPr>
        <w:ind w:left="1418" w:hanging="360"/>
      </w:pPr>
    </w:lvl>
    <w:lvl w:ilvl="1" w:tplc="04070019" w:tentative="1">
      <w:start w:val="1"/>
      <w:numFmt w:val="lowerLetter"/>
      <w:lvlText w:val="%2."/>
      <w:lvlJc w:val="left"/>
      <w:pPr>
        <w:ind w:left="2138" w:hanging="360"/>
      </w:pPr>
    </w:lvl>
    <w:lvl w:ilvl="2" w:tplc="0407001B" w:tentative="1">
      <w:start w:val="1"/>
      <w:numFmt w:val="lowerRoman"/>
      <w:lvlText w:val="%3."/>
      <w:lvlJc w:val="right"/>
      <w:pPr>
        <w:ind w:left="2858" w:hanging="180"/>
      </w:pPr>
    </w:lvl>
    <w:lvl w:ilvl="3" w:tplc="0407000F" w:tentative="1">
      <w:start w:val="1"/>
      <w:numFmt w:val="decimal"/>
      <w:lvlText w:val="%4."/>
      <w:lvlJc w:val="left"/>
      <w:pPr>
        <w:ind w:left="3578" w:hanging="360"/>
      </w:pPr>
    </w:lvl>
    <w:lvl w:ilvl="4" w:tplc="04070019" w:tentative="1">
      <w:start w:val="1"/>
      <w:numFmt w:val="lowerLetter"/>
      <w:lvlText w:val="%5."/>
      <w:lvlJc w:val="left"/>
      <w:pPr>
        <w:ind w:left="4298" w:hanging="360"/>
      </w:pPr>
    </w:lvl>
    <w:lvl w:ilvl="5" w:tplc="0407001B" w:tentative="1">
      <w:start w:val="1"/>
      <w:numFmt w:val="lowerRoman"/>
      <w:lvlText w:val="%6."/>
      <w:lvlJc w:val="right"/>
      <w:pPr>
        <w:ind w:left="5018" w:hanging="180"/>
      </w:pPr>
    </w:lvl>
    <w:lvl w:ilvl="6" w:tplc="0407000F" w:tentative="1">
      <w:start w:val="1"/>
      <w:numFmt w:val="decimal"/>
      <w:lvlText w:val="%7."/>
      <w:lvlJc w:val="left"/>
      <w:pPr>
        <w:ind w:left="5738" w:hanging="360"/>
      </w:pPr>
    </w:lvl>
    <w:lvl w:ilvl="7" w:tplc="04070019" w:tentative="1">
      <w:start w:val="1"/>
      <w:numFmt w:val="lowerLetter"/>
      <w:lvlText w:val="%8."/>
      <w:lvlJc w:val="left"/>
      <w:pPr>
        <w:ind w:left="6458" w:hanging="360"/>
      </w:pPr>
    </w:lvl>
    <w:lvl w:ilvl="8" w:tplc="0407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5" w15:restartNumberingAfterBreak="0">
    <w:nsid w:val="51447645"/>
    <w:multiLevelType w:val="hybridMultilevel"/>
    <w:tmpl w:val="76506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15447"/>
    <w:multiLevelType w:val="hybridMultilevel"/>
    <w:tmpl w:val="A138710E"/>
    <w:lvl w:ilvl="0" w:tplc="958A3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C2895"/>
    <w:multiLevelType w:val="hybridMultilevel"/>
    <w:tmpl w:val="19DEB5FE"/>
    <w:lvl w:ilvl="0" w:tplc="4E8EF8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B12E64"/>
    <w:multiLevelType w:val="hybridMultilevel"/>
    <w:tmpl w:val="3B7E9FCA"/>
    <w:lvl w:ilvl="0" w:tplc="9ECECF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CB16ED"/>
    <w:multiLevelType w:val="hybridMultilevel"/>
    <w:tmpl w:val="5CD4B6A8"/>
    <w:lvl w:ilvl="0" w:tplc="16AE8C92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7" w:hanging="360"/>
      </w:pPr>
    </w:lvl>
    <w:lvl w:ilvl="2" w:tplc="0407001B" w:tentative="1">
      <w:start w:val="1"/>
      <w:numFmt w:val="lowerRoman"/>
      <w:lvlText w:val="%3."/>
      <w:lvlJc w:val="right"/>
      <w:pPr>
        <w:ind w:left="2507" w:hanging="180"/>
      </w:pPr>
    </w:lvl>
    <w:lvl w:ilvl="3" w:tplc="0407000F" w:tentative="1">
      <w:start w:val="1"/>
      <w:numFmt w:val="decimal"/>
      <w:lvlText w:val="%4."/>
      <w:lvlJc w:val="left"/>
      <w:pPr>
        <w:ind w:left="3227" w:hanging="360"/>
      </w:pPr>
    </w:lvl>
    <w:lvl w:ilvl="4" w:tplc="04070019" w:tentative="1">
      <w:start w:val="1"/>
      <w:numFmt w:val="lowerLetter"/>
      <w:lvlText w:val="%5."/>
      <w:lvlJc w:val="left"/>
      <w:pPr>
        <w:ind w:left="3947" w:hanging="360"/>
      </w:pPr>
    </w:lvl>
    <w:lvl w:ilvl="5" w:tplc="0407001B" w:tentative="1">
      <w:start w:val="1"/>
      <w:numFmt w:val="lowerRoman"/>
      <w:lvlText w:val="%6."/>
      <w:lvlJc w:val="right"/>
      <w:pPr>
        <w:ind w:left="4667" w:hanging="180"/>
      </w:pPr>
    </w:lvl>
    <w:lvl w:ilvl="6" w:tplc="0407000F" w:tentative="1">
      <w:start w:val="1"/>
      <w:numFmt w:val="decimal"/>
      <w:lvlText w:val="%7."/>
      <w:lvlJc w:val="left"/>
      <w:pPr>
        <w:ind w:left="5387" w:hanging="360"/>
      </w:pPr>
    </w:lvl>
    <w:lvl w:ilvl="7" w:tplc="04070019" w:tentative="1">
      <w:start w:val="1"/>
      <w:numFmt w:val="lowerLetter"/>
      <w:lvlText w:val="%8."/>
      <w:lvlJc w:val="left"/>
      <w:pPr>
        <w:ind w:left="6107" w:hanging="360"/>
      </w:pPr>
    </w:lvl>
    <w:lvl w:ilvl="8" w:tplc="0407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0" w15:restartNumberingAfterBreak="0">
    <w:nsid w:val="57EA7C07"/>
    <w:multiLevelType w:val="hybridMultilevel"/>
    <w:tmpl w:val="FAC4B794"/>
    <w:lvl w:ilvl="0" w:tplc="04070013">
      <w:start w:val="1"/>
      <w:numFmt w:val="upperRoman"/>
      <w:lvlText w:val="%1."/>
      <w:lvlJc w:val="righ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E46C23"/>
    <w:multiLevelType w:val="hybridMultilevel"/>
    <w:tmpl w:val="D100A8CA"/>
    <w:lvl w:ilvl="0" w:tplc="54A221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3B728D"/>
    <w:multiLevelType w:val="hybridMultilevel"/>
    <w:tmpl w:val="CF661F7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20C9B"/>
    <w:multiLevelType w:val="hybridMultilevel"/>
    <w:tmpl w:val="884EA53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5F14A6"/>
    <w:multiLevelType w:val="hybridMultilevel"/>
    <w:tmpl w:val="74BA6BFA"/>
    <w:lvl w:ilvl="0" w:tplc="7AF6BC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948EB"/>
    <w:multiLevelType w:val="hybridMultilevel"/>
    <w:tmpl w:val="167C0354"/>
    <w:lvl w:ilvl="0" w:tplc="9ECECF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7635D"/>
    <w:multiLevelType w:val="hybridMultilevel"/>
    <w:tmpl w:val="561E331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FF66A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17615E3"/>
    <w:multiLevelType w:val="hybridMultilevel"/>
    <w:tmpl w:val="B456E9DA"/>
    <w:lvl w:ilvl="0" w:tplc="0407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9" w15:restartNumberingAfterBreak="0">
    <w:nsid w:val="72311C91"/>
    <w:multiLevelType w:val="hybridMultilevel"/>
    <w:tmpl w:val="66148294"/>
    <w:lvl w:ilvl="0" w:tplc="C14AAD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C067E4"/>
    <w:multiLevelType w:val="hybridMultilevel"/>
    <w:tmpl w:val="AB2C23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26"/>
  </w:num>
  <w:num w:numId="13">
    <w:abstractNumId w:val="28"/>
  </w:num>
  <w:num w:numId="14">
    <w:abstractNumId w:val="32"/>
  </w:num>
  <w:num w:numId="15">
    <w:abstractNumId w:val="17"/>
  </w:num>
  <w:num w:numId="16">
    <w:abstractNumId w:val="23"/>
  </w:num>
  <w:num w:numId="17">
    <w:abstractNumId w:val="38"/>
  </w:num>
  <w:num w:numId="18">
    <w:abstractNumId w:val="18"/>
  </w:num>
  <w:num w:numId="19">
    <w:abstractNumId w:val="12"/>
  </w:num>
  <w:num w:numId="20">
    <w:abstractNumId w:val="19"/>
  </w:num>
  <w:num w:numId="21">
    <w:abstractNumId w:val="39"/>
  </w:num>
  <w:num w:numId="22">
    <w:abstractNumId w:val="37"/>
  </w:num>
  <w:num w:numId="23">
    <w:abstractNumId w:val="24"/>
  </w:num>
  <w:num w:numId="24">
    <w:abstractNumId w:val="40"/>
  </w:num>
  <w:num w:numId="25">
    <w:abstractNumId w:val="25"/>
  </w:num>
  <w:num w:numId="26">
    <w:abstractNumId w:val="13"/>
  </w:num>
  <w:num w:numId="27">
    <w:abstractNumId w:val="27"/>
  </w:num>
  <w:num w:numId="28">
    <w:abstractNumId w:val="30"/>
  </w:num>
  <w:num w:numId="29">
    <w:abstractNumId w:val="31"/>
  </w:num>
  <w:num w:numId="30">
    <w:abstractNumId w:val="29"/>
  </w:num>
  <w:num w:numId="31">
    <w:abstractNumId w:val="15"/>
  </w:num>
  <w:num w:numId="32">
    <w:abstractNumId w:val="21"/>
  </w:num>
  <w:num w:numId="33">
    <w:abstractNumId w:val="20"/>
  </w:num>
  <w:num w:numId="34">
    <w:abstractNumId w:val="10"/>
  </w:num>
  <w:num w:numId="35">
    <w:abstractNumId w:val="34"/>
  </w:num>
  <w:num w:numId="36">
    <w:abstractNumId w:val="36"/>
  </w:num>
  <w:num w:numId="37">
    <w:abstractNumId w:val="33"/>
  </w:num>
  <w:num w:numId="38">
    <w:abstractNumId w:val="14"/>
  </w:num>
  <w:num w:numId="39">
    <w:abstractNumId w:val="16"/>
  </w:num>
  <w:num w:numId="40">
    <w:abstractNumId w:val="22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68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CF"/>
    <w:rsid w:val="0000179B"/>
    <w:rsid w:val="0000338C"/>
    <w:rsid w:val="000051C6"/>
    <w:rsid w:val="00007887"/>
    <w:rsid w:val="00012C1E"/>
    <w:rsid w:val="00016F1C"/>
    <w:rsid w:val="00017C5F"/>
    <w:rsid w:val="000222BB"/>
    <w:rsid w:val="000245A7"/>
    <w:rsid w:val="00026747"/>
    <w:rsid w:val="000349BC"/>
    <w:rsid w:val="00035B92"/>
    <w:rsid w:val="0003634C"/>
    <w:rsid w:val="000400BF"/>
    <w:rsid w:val="00041026"/>
    <w:rsid w:val="0004276B"/>
    <w:rsid w:val="00046BA4"/>
    <w:rsid w:val="00053594"/>
    <w:rsid w:val="00062DA4"/>
    <w:rsid w:val="0006531B"/>
    <w:rsid w:val="00066A52"/>
    <w:rsid w:val="00071AF3"/>
    <w:rsid w:val="000731F5"/>
    <w:rsid w:val="00074B62"/>
    <w:rsid w:val="000750D9"/>
    <w:rsid w:val="00075F8E"/>
    <w:rsid w:val="000774BB"/>
    <w:rsid w:val="00080F59"/>
    <w:rsid w:val="000820EB"/>
    <w:rsid w:val="00083BD4"/>
    <w:rsid w:val="000849E9"/>
    <w:rsid w:val="00090BE2"/>
    <w:rsid w:val="00091510"/>
    <w:rsid w:val="00092232"/>
    <w:rsid w:val="0009336C"/>
    <w:rsid w:val="00096D57"/>
    <w:rsid w:val="000A2221"/>
    <w:rsid w:val="000A298D"/>
    <w:rsid w:val="000A47B0"/>
    <w:rsid w:val="000A539C"/>
    <w:rsid w:val="000A56C0"/>
    <w:rsid w:val="000A5A21"/>
    <w:rsid w:val="000A68DF"/>
    <w:rsid w:val="000A7A31"/>
    <w:rsid w:val="000A7C61"/>
    <w:rsid w:val="000B0AE9"/>
    <w:rsid w:val="000B1296"/>
    <w:rsid w:val="000B21B1"/>
    <w:rsid w:val="000B2352"/>
    <w:rsid w:val="000B3FB9"/>
    <w:rsid w:val="000B4543"/>
    <w:rsid w:val="000B4D02"/>
    <w:rsid w:val="000B4DA3"/>
    <w:rsid w:val="000B5AA1"/>
    <w:rsid w:val="000C4490"/>
    <w:rsid w:val="000C5BF5"/>
    <w:rsid w:val="000C6AE5"/>
    <w:rsid w:val="000C7722"/>
    <w:rsid w:val="000D03BF"/>
    <w:rsid w:val="000D1247"/>
    <w:rsid w:val="000D1A95"/>
    <w:rsid w:val="000D2E86"/>
    <w:rsid w:val="000D4842"/>
    <w:rsid w:val="000D6B69"/>
    <w:rsid w:val="000D6C40"/>
    <w:rsid w:val="000E092B"/>
    <w:rsid w:val="000E2ED7"/>
    <w:rsid w:val="000E460B"/>
    <w:rsid w:val="000E557D"/>
    <w:rsid w:val="000E704E"/>
    <w:rsid w:val="000F12C0"/>
    <w:rsid w:val="000F4285"/>
    <w:rsid w:val="000F514E"/>
    <w:rsid w:val="0010184D"/>
    <w:rsid w:val="001028FA"/>
    <w:rsid w:val="0010291C"/>
    <w:rsid w:val="00103478"/>
    <w:rsid w:val="00107D78"/>
    <w:rsid w:val="0011097F"/>
    <w:rsid w:val="00111646"/>
    <w:rsid w:val="001117FE"/>
    <w:rsid w:val="00111B4A"/>
    <w:rsid w:val="00112C7B"/>
    <w:rsid w:val="00113BCC"/>
    <w:rsid w:val="00117317"/>
    <w:rsid w:val="00122CE3"/>
    <w:rsid w:val="00122D95"/>
    <w:rsid w:val="00122EEA"/>
    <w:rsid w:val="00123861"/>
    <w:rsid w:val="001241C2"/>
    <w:rsid w:val="00130015"/>
    <w:rsid w:val="00135291"/>
    <w:rsid w:val="00137EC7"/>
    <w:rsid w:val="001403D8"/>
    <w:rsid w:val="001412E8"/>
    <w:rsid w:val="001417AD"/>
    <w:rsid w:val="00143D18"/>
    <w:rsid w:val="001440BC"/>
    <w:rsid w:val="001465D7"/>
    <w:rsid w:val="0014779D"/>
    <w:rsid w:val="00147A64"/>
    <w:rsid w:val="00147CE6"/>
    <w:rsid w:val="001501A5"/>
    <w:rsid w:val="0015226B"/>
    <w:rsid w:val="0016025B"/>
    <w:rsid w:val="00160D83"/>
    <w:rsid w:val="00161A5B"/>
    <w:rsid w:val="0016534A"/>
    <w:rsid w:val="00167F81"/>
    <w:rsid w:val="00170730"/>
    <w:rsid w:val="00172148"/>
    <w:rsid w:val="0017332B"/>
    <w:rsid w:val="00182ED9"/>
    <w:rsid w:val="00183343"/>
    <w:rsid w:val="001868DB"/>
    <w:rsid w:val="0018725F"/>
    <w:rsid w:val="00190D53"/>
    <w:rsid w:val="00194C11"/>
    <w:rsid w:val="00197DB5"/>
    <w:rsid w:val="001A1030"/>
    <w:rsid w:val="001A1915"/>
    <w:rsid w:val="001A413B"/>
    <w:rsid w:val="001A4CB8"/>
    <w:rsid w:val="001A6225"/>
    <w:rsid w:val="001A72E3"/>
    <w:rsid w:val="001B3F63"/>
    <w:rsid w:val="001B475A"/>
    <w:rsid w:val="001B73C5"/>
    <w:rsid w:val="001B7770"/>
    <w:rsid w:val="001C307D"/>
    <w:rsid w:val="001C4C7F"/>
    <w:rsid w:val="001C5C66"/>
    <w:rsid w:val="001C5CDA"/>
    <w:rsid w:val="001C7882"/>
    <w:rsid w:val="001D0ED2"/>
    <w:rsid w:val="001D3818"/>
    <w:rsid w:val="001D5355"/>
    <w:rsid w:val="001E03BA"/>
    <w:rsid w:val="001E2B41"/>
    <w:rsid w:val="001E410B"/>
    <w:rsid w:val="001E4DE4"/>
    <w:rsid w:val="001F0724"/>
    <w:rsid w:val="001F3E03"/>
    <w:rsid w:val="001F48A6"/>
    <w:rsid w:val="001F5D0F"/>
    <w:rsid w:val="001F647E"/>
    <w:rsid w:val="002024B2"/>
    <w:rsid w:val="00203C7F"/>
    <w:rsid w:val="00204DA5"/>
    <w:rsid w:val="0021014D"/>
    <w:rsid w:val="00211131"/>
    <w:rsid w:val="00213888"/>
    <w:rsid w:val="00214896"/>
    <w:rsid w:val="002164E7"/>
    <w:rsid w:val="0022197E"/>
    <w:rsid w:val="00224205"/>
    <w:rsid w:val="002305BD"/>
    <w:rsid w:val="0023061B"/>
    <w:rsid w:val="00230C06"/>
    <w:rsid w:val="00230F08"/>
    <w:rsid w:val="002315E5"/>
    <w:rsid w:val="00231D75"/>
    <w:rsid w:val="002347A3"/>
    <w:rsid w:val="002373E4"/>
    <w:rsid w:val="0023794F"/>
    <w:rsid w:val="00240397"/>
    <w:rsid w:val="00240E0E"/>
    <w:rsid w:val="00242755"/>
    <w:rsid w:val="0024295B"/>
    <w:rsid w:val="002440B3"/>
    <w:rsid w:val="00244284"/>
    <w:rsid w:val="0024440C"/>
    <w:rsid w:val="00244E3F"/>
    <w:rsid w:val="002476BA"/>
    <w:rsid w:val="00247DCB"/>
    <w:rsid w:val="002501BF"/>
    <w:rsid w:val="00251A5F"/>
    <w:rsid w:val="00252CB3"/>
    <w:rsid w:val="002534B1"/>
    <w:rsid w:val="00254ADF"/>
    <w:rsid w:val="0025644A"/>
    <w:rsid w:val="00256572"/>
    <w:rsid w:val="00256883"/>
    <w:rsid w:val="00260FF7"/>
    <w:rsid w:val="002617C6"/>
    <w:rsid w:val="0026250F"/>
    <w:rsid w:val="0026362A"/>
    <w:rsid w:val="00263D75"/>
    <w:rsid w:val="00264498"/>
    <w:rsid w:val="0026453F"/>
    <w:rsid w:val="0026532E"/>
    <w:rsid w:val="00265831"/>
    <w:rsid w:val="00266EF7"/>
    <w:rsid w:val="00267B6E"/>
    <w:rsid w:val="002753AC"/>
    <w:rsid w:val="00275577"/>
    <w:rsid w:val="00280E95"/>
    <w:rsid w:val="002811FC"/>
    <w:rsid w:val="00281846"/>
    <w:rsid w:val="002856B3"/>
    <w:rsid w:val="00286044"/>
    <w:rsid w:val="0028696B"/>
    <w:rsid w:val="00291A57"/>
    <w:rsid w:val="00291B1A"/>
    <w:rsid w:val="0029469C"/>
    <w:rsid w:val="002A130B"/>
    <w:rsid w:val="002A1A10"/>
    <w:rsid w:val="002A2929"/>
    <w:rsid w:val="002A2AF7"/>
    <w:rsid w:val="002A2C7E"/>
    <w:rsid w:val="002A3558"/>
    <w:rsid w:val="002A3E83"/>
    <w:rsid w:val="002A7465"/>
    <w:rsid w:val="002A7906"/>
    <w:rsid w:val="002B121C"/>
    <w:rsid w:val="002B1A51"/>
    <w:rsid w:val="002B1E2E"/>
    <w:rsid w:val="002B3BE2"/>
    <w:rsid w:val="002B3C31"/>
    <w:rsid w:val="002B6250"/>
    <w:rsid w:val="002B6BE1"/>
    <w:rsid w:val="002B6F8E"/>
    <w:rsid w:val="002B79DB"/>
    <w:rsid w:val="002B7C8B"/>
    <w:rsid w:val="002C1B54"/>
    <w:rsid w:val="002C3798"/>
    <w:rsid w:val="002C4FBC"/>
    <w:rsid w:val="002C5B04"/>
    <w:rsid w:val="002C5BFF"/>
    <w:rsid w:val="002D09F2"/>
    <w:rsid w:val="002D27F4"/>
    <w:rsid w:val="002D5230"/>
    <w:rsid w:val="002D6103"/>
    <w:rsid w:val="002D665B"/>
    <w:rsid w:val="002D6F4B"/>
    <w:rsid w:val="002E280C"/>
    <w:rsid w:val="002E3DA5"/>
    <w:rsid w:val="002E47AB"/>
    <w:rsid w:val="002E63A5"/>
    <w:rsid w:val="002F0D14"/>
    <w:rsid w:val="002F3552"/>
    <w:rsid w:val="002F3E56"/>
    <w:rsid w:val="002F3E9B"/>
    <w:rsid w:val="002F6494"/>
    <w:rsid w:val="002F6536"/>
    <w:rsid w:val="003006E9"/>
    <w:rsid w:val="00302B00"/>
    <w:rsid w:val="00305A4A"/>
    <w:rsid w:val="00307B31"/>
    <w:rsid w:val="00311C31"/>
    <w:rsid w:val="00314386"/>
    <w:rsid w:val="003146FE"/>
    <w:rsid w:val="003151F8"/>
    <w:rsid w:val="003201BE"/>
    <w:rsid w:val="00321F65"/>
    <w:rsid w:val="00323819"/>
    <w:rsid w:val="003244F4"/>
    <w:rsid w:val="00324796"/>
    <w:rsid w:val="00324922"/>
    <w:rsid w:val="003263B6"/>
    <w:rsid w:val="00326C92"/>
    <w:rsid w:val="00327CD7"/>
    <w:rsid w:val="00333808"/>
    <w:rsid w:val="00334029"/>
    <w:rsid w:val="00336B95"/>
    <w:rsid w:val="003400F1"/>
    <w:rsid w:val="00340EC8"/>
    <w:rsid w:val="003437D0"/>
    <w:rsid w:val="00343FA6"/>
    <w:rsid w:val="003443A6"/>
    <w:rsid w:val="00344703"/>
    <w:rsid w:val="0034662E"/>
    <w:rsid w:val="00347910"/>
    <w:rsid w:val="00347EC2"/>
    <w:rsid w:val="00350799"/>
    <w:rsid w:val="0035140A"/>
    <w:rsid w:val="0035422E"/>
    <w:rsid w:val="00355C25"/>
    <w:rsid w:val="00356B75"/>
    <w:rsid w:val="00356D67"/>
    <w:rsid w:val="0036180B"/>
    <w:rsid w:val="003622B3"/>
    <w:rsid w:val="00362967"/>
    <w:rsid w:val="00362FC7"/>
    <w:rsid w:val="0036309D"/>
    <w:rsid w:val="003641CB"/>
    <w:rsid w:val="00364588"/>
    <w:rsid w:val="0036587C"/>
    <w:rsid w:val="003658C8"/>
    <w:rsid w:val="00367978"/>
    <w:rsid w:val="00367A3B"/>
    <w:rsid w:val="00370FFA"/>
    <w:rsid w:val="00371A29"/>
    <w:rsid w:val="00371DDC"/>
    <w:rsid w:val="00373114"/>
    <w:rsid w:val="00373118"/>
    <w:rsid w:val="00373AA8"/>
    <w:rsid w:val="00375316"/>
    <w:rsid w:val="00375597"/>
    <w:rsid w:val="00375BE1"/>
    <w:rsid w:val="00376BDA"/>
    <w:rsid w:val="00384589"/>
    <w:rsid w:val="00384E36"/>
    <w:rsid w:val="003900E2"/>
    <w:rsid w:val="003935D4"/>
    <w:rsid w:val="00394B27"/>
    <w:rsid w:val="003961C5"/>
    <w:rsid w:val="00396971"/>
    <w:rsid w:val="00397DB2"/>
    <w:rsid w:val="003A18C1"/>
    <w:rsid w:val="003A2786"/>
    <w:rsid w:val="003A46A5"/>
    <w:rsid w:val="003B0222"/>
    <w:rsid w:val="003B12B5"/>
    <w:rsid w:val="003B27AD"/>
    <w:rsid w:val="003B354D"/>
    <w:rsid w:val="003B42C3"/>
    <w:rsid w:val="003B50F2"/>
    <w:rsid w:val="003B5172"/>
    <w:rsid w:val="003B5747"/>
    <w:rsid w:val="003B6BE0"/>
    <w:rsid w:val="003C3467"/>
    <w:rsid w:val="003C3E88"/>
    <w:rsid w:val="003C46ED"/>
    <w:rsid w:val="003C567E"/>
    <w:rsid w:val="003D0663"/>
    <w:rsid w:val="003D1EDE"/>
    <w:rsid w:val="003D2913"/>
    <w:rsid w:val="003D39BE"/>
    <w:rsid w:val="003D454D"/>
    <w:rsid w:val="003D4B69"/>
    <w:rsid w:val="003D6A03"/>
    <w:rsid w:val="003D6FF0"/>
    <w:rsid w:val="003D73FD"/>
    <w:rsid w:val="003D741A"/>
    <w:rsid w:val="003D7C78"/>
    <w:rsid w:val="003E094C"/>
    <w:rsid w:val="003E5356"/>
    <w:rsid w:val="003E5950"/>
    <w:rsid w:val="003E73C5"/>
    <w:rsid w:val="003F1F29"/>
    <w:rsid w:val="003F3ADE"/>
    <w:rsid w:val="003F4849"/>
    <w:rsid w:val="003F55C8"/>
    <w:rsid w:val="003F64A7"/>
    <w:rsid w:val="003F6B0B"/>
    <w:rsid w:val="00402BC4"/>
    <w:rsid w:val="00404458"/>
    <w:rsid w:val="00405022"/>
    <w:rsid w:val="00405CDD"/>
    <w:rsid w:val="0040700E"/>
    <w:rsid w:val="004148C7"/>
    <w:rsid w:val="00416012"/>
    <w:rsid w:val="004219A7"/>
    <w:rsid w:val="004269E6"/>
    <w:rsid w:val="00426DF0"/>
    <w:rsid w:val="00427A5A"/>
    <w:rsid w:val="004318CA"/>
    <w:rsid w:val="00431F2C"/>
    <w:rsid w:val="0043215C"/>
    <w:rsid w:val="004338C2"/>
    <w:rsid w:val="00434906"/>
    <w:rsid w:val="00434FE0"/>
    <w:rsid w:val="00435866"/>
    <w:rsid w:val="00437185"/>
    <w:rsid w:val="00440BF5"/>
    <w:rsid w:val="004412BD"/>
    <w:rsid w:val="004442CA"/>
    <w:rsid w:val="004443FF"/>
    <w:rsid w:val="00445426"/>
    <w:rsid w:val="00445CC8"/>
    <w:rsid w:val="0045599C"/>
    <w:rsid w:val="00456419"/>
    <w:rsid w:val="0045706B"/>
    <w:rsid w:val="004605AF"/>
    <w:rsid w:val="00461249"/>
    <w:rsid w:val="00463E7E"/>
    <w:rsid w:val="0046408F"/>
    <w:rsid w:val="004645BF"/>
    <w:rsid w:val="004646B8"/>
    <w:rsid w:val="004665ED"/>
    <w:rsid w:val="00470A10"/>
    <w:rsid w:val="00470ADE"/>
    <w:rsid w:val="00472B53"/>
    <w:rsid w:val="00473530"/>
    <w:rsid w:val="00473C7E"/>
    <w:rsid w:val="004770E0"/>
    <w:rsid w:val="00481C27"/>
    <w:rsid w:val="004831B1"/>
    <w:rsid w:val="00484BCE"/>
    <w:rsid w:val="00485C9F"/>
    <w:rsid w:val="00487363"/>
    <w:rsid w:val="004877C4"/>
    <w:rsid w:val="0048789D"/>
    <w:rsid w:val="00487C03"/>
    <w:rsid w:val="00490C5C"/>
    <w:rsid w:val="00492C7B"/>
    <w:rsid w:val="0049484C"/>
    <w:rsid w:val="00497499"/>
    <w:rsid w:val="004A13FB"/>
    <w:rsid w:val="004A260E"/>
    <w:rsid w:val="004A451C"/>
    <w:rsid w:val="004A5654"/>
    <w:rsid w:val="004A66D1"/>
    <w:rsid w:val="004A69A0"/>
    <w:rsid w:val="004B22DB"/>
    <w:rsid w:val="004B2564"/>
    <w:rsid w:val="004B2858"/>
    <w:rsid w:val="004B5B47"/>
    <w:rsid w:val="004B5FFB"/>
    <w:rsid w:val="004B7F27"/>
    <w:rsid w:val="004C1D3B"/>
    <w:rsid w:val="004C3101"/>
    <w:rsid w:val="004C45BB"/>
    <w:rsid w:val="004C6423"/>
    <w:rsid w:val="004C7557"/>
    <w:rsid w:val="004C7E98"/>
    <w:rsid w:val="004D06C7"/>
    <w:rsid w:val="004D25EC"/>
    <w:rsid w:val="004D36AD"/>
    <w:rsid w:val="004D7EA4"/>
    <w:rsid w:val="004E024B"/>
    <w:rsid w:val="004E07A7"/>
    <w:rsid w:val="004E65B6"/>
    <w:rsid w:val="004E7619"/>
    <w:rsid w:val="004F0CFD"/>
    <w:rsid w:val="004F27DA"/>
    <w:rsid w:val="004F3971"/>
    <w:rsid w:val="004F49C4"/>
    <w:rsid w:val="004F5734"/>
    <w:rsid w:val="004F58FC"/>
    <w:rsid w:val="004F6A69"/>
    <w:rsid w:val="004F799E"/>
    <w:rsid w:val="005008EA"/>
    <w:rsid w:val="00500E69"/>
    <w:rsid w:val="00505390"/>
    <w:rsid w:val="00506065"/>
    <w:rsid w:val="00510503"/>
    <w:rsid w:val="00510B7F"/>
    <w:rsid w:val="005115C3"/>
    <w:rsid w:val="0051348A"/>
    <w:rsid w:val="0051649F"/>
    <w:rsid w:val="005166C5"/>
    <w:rsid w:val="0052064C"/>
    <w:rsid w:val="0052167C"/>
    <w:rsid w:val="00523AEC"/>
    <w:rsid w:val="00524707"/>
    <w:rsid w:val="005258EF"/>
    <w:rsid w:val="00525E1E"/>
    <w:rsid w:val="00527B58"/>
    <w:rsid w:val="00530ACE"/>
    <w:rsid w:val="00532A80"/>
    <w:rsid w:val="0053372A"/>
    <w:rsid w:val="00534813"/>
    <w:rsid w:val="00535C0B"/>
    <w:rsid w:val="00537E71"/>
    <w:rsid w:val="0054296D"/>
    <w:rsid w:val="00546489"/>
    <w:rsid w:val="00550426"/>
    <w:rsid w:val="005531B5"/>
    <w:rsid w:val="005536AF"/>
    <w:rsid w:val="00554F17"/>
    <w:rsid w:val="005567DD"/>
    <w:rsid w:val="0055778C"/>
    <w:rsid w:val="0056278F"/>
    <w:rsid w:val="005642F5"/>
    <w:rsid w:val="00564AD0"/>
    <w:rsid w:val="0056727A"/>
    <w:rsid w:val="005674EA"/>
    <w:rsid w:val="005708A5"/>
    <w:rsid w:val="0057137C"/>
    <w:rsid w:val="00571B09"/>
    <w:rsid w:val="005722E3"/>
    <w:rsid w:val="00573317"/>
    <w:rsid w:val="00573A74"/>
    <w:rsid w:val="0057598E"/>
    <w:rsid w:val="00575FF6"/>
    <w:rsid w:val="005764EA"/>
    <w:rsid w:val="00576E0F"/>
    <w:rsid w:val="00576F48"/>
    <w:rsid w:val="005775B0"/>
    <w:rsid w:val="0058301D"/>
    <w:rsid w:val="00586134"/>
    <w:rsid w:val="00590AB2"/>
    <w:rsid w:val="00590B1B"/>
    <w:rsid w:val="005915DB"/>
    <w:rsid w:val="005916EA"/>
    <w:rsid w:val="00593458"/>
    <w:rsid w:val="00595843"/>
    <w:rsid w:val="00595B32"/>
    <w:rsid w:val="005970F0"/>
    <w:rsid w:val="005A1C4E"/>
    <w:rsid w:val="005A3D67"/>
    <w:rsid w:val="005A4E41"/>
    <w:rsid w:val="005A5623"/>
    <w:rsid w:val="005A56ED"/>
    <w:rsid w:val="005B2283"/>
    <w:rsid w:val="005C016D"/>
    <w:rsid w:val="005C10B4"/>
    <w:rsid w:val="005C1943"/>
    <w:rsid w:val="005C1E7C"/>
    <w:rsid w:val="005C2E71"/>
    <w:rsid w:val="005C4024"/>
    <w:rsid w:val="005C55DE"/>
    <w:rsid w:val="005C562B"/>
    <w:rsid w:val="005C63C0"/>
    <w:rsid w:val="005C64D2"/>
    <w:rsid w:val="005D0025"/>
    <w:rsid w:val="005D4014"/>
    <w:rsid w:val="005D4F64"/>
    <w:rsid w:val="005D71BB"/>
    <w:rsid w:val="005E1CBB"/>
    <w:rsid w:val="005E2DEB"/>
    <w:rsid w:val="005E427D"/>
    <w:rsid w:val="005E76FF"/>
    <w:rsid w:val="005F0922"/>
    <w:rsid w:val="005F1C9D"/>
    <w:rsid w:val="005F4471"/>
    <w:rsid w:val="005F4641"/>
    <w:rsid w:val="005F59A0"/>
    <w:rsid w:val="005F6318"/>
    <w:rsid w:val="005F639A"/>
    <w:rsid w:val="005F6768"/>
    <w:rsid w:val="005F7712"/>
    <w:rsid w:val="00600D55"/>
    <w:rsid w:val="00600DD8"/>
    <w:rsid w:val="00601DC3"/>
    <w:rsid w:val="00602A59"/>
    <w:rsid w:val="00603112"/>
    <w:rsid w:val="006071C6"/>
    <w:rsid w:val="00610718"/>
    <w:rsid w:val="00610E73"/>
    <w:rsid w:val="006118C3"/>
    <w:rsid w:val="00612914"/>
    <w:rsid w:val="00612F48"/>
    <w:rsid w:val="006130DB"/>
    <w:rsid w:val="00613311"/>
    <w:rsid w:val="0061390C"/>
    <w:rsid w:val="006139AD"/>
    <w:rsid w:val="00613B22"/>
    <w:rsid w:val="00615839"/>
    <w:rsid w:val="006228F3"/>
    <w:rsid w:val="0062592A"/>
    <w:rsid w:val="00626005"/>
    <w:rsid w:val="0063443F"/>
    <w:rsid w:val="006355EB"/>
    <w:rsid w:val="006371AD"/>
    <w:rsid w:val="006374C5"/>
    <w:rsid w:val="006402D6"/>
    <w:rsid w:val="00640BFC"/>
    <w:rsid w:val="00641468"/>
    <w:rsid w:val="00642AAD"/>
    <w:rsid w:val="00642B75"/>
    <w:rsid w:val="00643FB8"/>
    <w:rsid w:val="00644032"/>
    <w:rsid w:val="0064533E"/>
    <w:rsid w:val="00645E0A"/>
    <w:rsid w:val="00646F75"/>
    <w:rsid w:val="006470FB"/>
    <w:rsid w:val="006474FD"/>
    <w:rsid w:val="00647B95"/>
    <w:rsid w:val="00647BD9"/>
    <w:rsid w:val="00652575"/>
    <w:rsid w:val="00653958"/>
    <w:rsid w:val="00655152"/>
    <w:rsid w:val="0065587C"/>
    <w:rsid w:val="00656C00"/>
    <w:rsid w:val="0065782B"/>
    <w:rsid w:val="006608CA"/>
    <w:rsid w:val="00660CA2"/>
    <w:rsid w:val="00663995"/>
    <w:rsid w:val="0066638F"/>
    <w:rsid w:val="0066670C"/>
    <w:rsid w:val="006673E4"/>
    <w:rsid w:val="006677C4"/>
    <w:rsid w:val="00667B74"/>
    <w:rsid w:val="00667CD7"/>
    <w:rsid w:val="00667FF3"/>
    <w:rsid w:val="00670443"/>
    <w:rsid w:val="006706F5"/>
    <w:rsid w:val="006722D3"/>
    <w:rsid w:val="00672415"/>
    <w:rsid w:val="00677212"/>
    <w:rsid w:val="006772D3"/>
    <w:rsid w:val="0067774D"/>
    <w:rsid w:val="0068037D"/>
    <w:rsid w:val="00681069"/>
    <w:rsid w:val="00682243"/>
    <w:rsid w:val="0068227B"/>
    <w:rsid w:val="00683CAE"/>
    <w:rsid w:val="00684485"/>
    <w:rsid w:val="00686850"/>
    <w:rsid w:val="00691CE7"/>
    <w:rsid w:val="00694555"/>
    <w:rsid w:val="00694D5F"/>
    <w:rsid w:val="00696613"/>
    <w:rsid w:val="006974D0"/>
    <w:rsid w:val="006A2026"/>
    <w:rsid w:val="006A36B1"/>
    <w:rsid w:val="006A52D2"/>
    <w:rsid w:val="006A5834"/>
    <w:rsid w:val="006A6501"/>
    <w:rsid w:val="006A79AF"/>
    <w:rsid w:val="006B07C4"/>
    <w:rsid w:val="006B0F02"/>
    <w:rsid w:val="006B1905"/>
    <w:rsid w:val="006B3005"/>
    <w:rsid w:val="006B4081"/>
    <w:rsid w:val="006B64BD"/>
    <w:rsid w:val="006B73D1"/>
    <w:rsid w:val="006C079C"/>
    <w:rsid w:val="006C234A"/>
    <w:rsid w:val="006C5B41"/>
    <w:rsid w:val="006C77A1"/>
    <w:rsid w:val="006D160D"/>
    <w:rsid w:val="006D21CE"/>
    <w:rsid w:val="006D274C"/>
    <w:rsid w:val="006D2D7C"/>
    <w:rsid w:val="006D56DC"/>
    <w:rsid w:val="006D5860"/>
    <w:rsid w:val="006D58BB"/>
    <w:rsid w:val="006E0D84"/>
    <w:rsid w:val="006E1E6F"/>
    <w:rsid w:val="006E2755"/>
    <w:rsid w:val="006E28AB"/>
    <w:rsid w:val="006E35D3"/>
    <w:rsid w:val="006E7B64"/>
    <w:rsid w:val="006F020F"/>
    <w:rsid w:val="006F054F"/>
    <w:rsid w:val="006F594A"/>
    <w:rsid w:val="006F7517"/>
    <w:rsid w:val="007012BD"/>
    <w:rsid w:val="007017FA"/>
    <w:rsid w:val="00703D69"/>
    <w:rsid w:val="00704A94"/>
    <w:rsid w:val="00705009"/>
    <w:rsid w:val="00705BD1"/>
    <w:rsid w:val="00705F59"/>
    <w:rsid w:val="00710411"/>
    <w:rsid w:val="0071221E"/>
    <w:rsid w:val="007124E6"/>
    <w:rsid w:val="007139BC"/>
    <w:rsid w:val="00717877"/>
    <w:rsid w:val="00717CD6"/>
    <w:rsid w:val="0072223E"/>
    <w:rsid w:val="00724356"/>
    <w:rsid w:val="00724A45"/>
    <w:rsid w:val="00724E83"/>
    <w:rsid w:val="0072605A"/>
    <w:rsid w:val="00726274"/>
    <w:rsid w:val="00735247"/>
    <w:rsid w:val="00740322"/>
    <w:rsid w:val="00740A7E"/>
    <w:rsid w:val="00742C53"/>
    <w:rsid w:val="007459CA"/>
    <w:rsid w:val="00745BC7"/>
    <w:rsid w:val="00746AEF"/>
    <w:rsid w:val="00747BB2"/>
    <w:rsid w:val="00750DCF"/>
    <w:rsid w:val="00751A5A"/>
    <w:rsid w:val="00752CDE"/>
    <w:rsid w:val="007570D2"/>
    <w:rsid w:val="0076080F"/>
    <w:rsid w:val="00761CC5"/>
    <w:rsid w:val="00767036"/>
    <w:rsid w:val="007679AB"/>
    <w:rsid w:val="0077138F"/>
    <w:rsid w:val="007722FA"/>
    <w:rsid w:val="0077372D"/>
    <w:rsid w:val="00773A9F"/>
    <w:rsid w:val="00774207"/>
    <w:rsid w:val="007749FE"/>
    <w:rsid w:val="007756E4"/>
    <w:rsid w:val="00777614"/>
    <w:rsid w:val="007808AB"/>
    <w:rsid w:val="0078184C"/>
    <w:rsid w:val="007827CC"/>
    <w:rsid w:val="00783C40"/>
    <w:rsid w:val="007849BD"/>
    <w:rsid w:val="0078645B"/>
    <w:rsid w:val="00786788"/>
    <w:rsid w:val="007874C1"/>
    <w:rsid w:val="00787ADB"/>
    <w:rsid w:val="00790736"/>
    <w:rsid w:val="00791125"/>
    <w:rsid w:val="00791501"/>
    <w:rsid w:val="00791737"/>
    <w:rsid w:val="007930AF"/>
    <w:rsid w:val="00793305"/>
    <w:rsid w:val="007A4934"/>
    <w:rsid w:val="007A4BBD"/>
    <w:rsid w:val="007A5710"/>
    <w:rsid w:val="007A5CD7"/>
    <w:rsid w:val="007A6ACB"/>
    <w:rsid w:val="007B08ED"/>
    <w:rsid w:val="007B2144"/>
    <w:rsid w:val="007B4BDA"/>
    <w:rsid w:val="007B4C23"/>
    <w:rsid w:val="007B790A"/>
    <w:rsid w:val="007C3037"/>
    <w:rsid w:val="007C4194"/>
    <w:rsid w:val="007C78B2"/>
    <w:rsid w:val="007D3312"/>
    <w:rsid w:val="007D4A7B"/>
    <w:rsid w:val="007D7EB3"/>
    <w:rsid w:val="007E179B"/>
    <w:rsid w:val="007E1A99"/>
    <w:rsid w:val="007E1C12"/>
    <w:rsid w:val="007E36D9"/>
    <w:rsid w:val="007E4609"/>
    <w:rsid w:val="007E732B"/>
    <w:rsid w:val="007E7D06"/>
    <w:rsid w:val="007F4FDE"/>
    <w:rsid w:val="007F61CD"/>
    <w:rsid w:val="007F67E5"/>
    <w:rsid w:val="00800BAD"/>
    <w:rsid w:val="008071F1"/>
    <w:rsid w:val="00812832"/>
    <w:rsid w:val="0081400D"/>
    <w:rsid w:val="00814768"/>
    <w:rsid w:val="00817301"/>
    <w:rsid w:val="00817916"/>
    <w:rsid w:val="008223E9"/>
    <w:rsid w:val="00822811"/>
    <w:rsid w:val="00824B7F"/>
    <w:rsid w:val="0082614C"/>
    <w:rsid w:val="00826787"/>
    <w:rsid w:val="00827B44"/>
    <w:rsid w:val="0083257B"/>
    <w:rsid w:val="008367E3"/>
    <w:rsid w:val="008370BA"/>
    <w:rsid w:val="008400FC"/>
    <w:rsid w:val="00840A43"/>
    <w:rsid w:val="0084388A"/>
    <w:rsid w:val="00844831"/>
    <w:rsid w:val="00847A52"/>
    <w:rsid w:val="00852F46"/>
    <w:rsid w:val="00853629"/>
    <w:rsid w:val="00854986"/>
    <w:rsid w:val="00855B10"/>
    <w:rsid w:val="00857E3E"/>
    <w:rsid w:val="00861236"/>
    <w:rsid w:val="00864B76"/>
    <w:rsid w:val="0086563B"/>
    <w:rsid w:val="008658DA"/>
    <w:rsid w:val="00867818"/>
    <w:rsid w:val="008679EB"/>
    <w:rsid w:val="008714B2"/>
    <w:rsid w:val="0087162F"/>
    <w:rsid w:val="0087254C"/>
    <w:rsid w:val="00872755"/>
    <w:rsid w:val="00872938"/>
    <w:rsid w:val="00872DCF"/>
    <w:rsid w:val="00874741"/>
    <w:rsid w:val="008758A4"/>
    <w:rsid w:val="00877AB7"/>
    <w:rsid w:val="00877F42"/>
    <w:rsid w:val="00880D0F"/>
    <w:rsid w:val="00882801"/>
    <w:rsid w:val="00884781"/>
    <w:rsid w:val="00884EBC"/>
    <w:rsid w:val="00886EB5"/>
    <w:rsid w:val="0089324A"/>
    <w:rsid w:val="00893F0D"/>
    <w:rsid w:val="008976EE"/>
    <w:rsid w:val="008A0889"/>
    <w:rsid w:val="008A2BBC"/>
    <w:rsid w:val="008A34E6"/>
    <w:rsid w:val="008A43D4"/>
    <w:rsid w:val="008A4EFB"/>
    <w:rsid w:val="008A79BB"/>
    <w:rsid w:val="008B1A6C"/>
    <w:rsid w:val="008B1C42"/>
    <w:rsid w:val="008B1C6B"/>
    <w:rsid w:val="008B42AD"/>
    <w:rsid w:val="008B71E5"/>
    <w:rsid w:val="008C013F"/>
    <w:rsid w:val="008C0BDE"/>
    <w:rsid w:val="008C2CB3"/>
    <w:rsid w:val="008C59E2"/>
    <w:rsid w:val="008C769B"/>
    <w:rsid w:val="008C7FDC"/>
    <w:rsid w:val="008D2AB7"/>
    <w:rsid w:val="008D3919"/>
    <w:rsid w:val="008D46F7"/>
    <w:rsid w:val="008D5071"/>
    <w:rsid w:val="008D745F"/>
    <w:rsid w:val="008D757C"/>
    <w:rsid w:val="008E1D7C"/>
    <w:rsid w:val="008F11A5"/>
    <w:rsid w:val="008F1780"/>
    <w:rsid w:val="008F45AC"/>
    <w:rsid w:val="008F49C8"/>
    <w:rsid w:val="00900274"/>
    <w:rsid w:val="00900E07"/>
    <w:rsid w:val="009015ED"/>
    <w:rsid w:val="009032F3"/>
    <w:rsid w:val="00903316"/>
    <w:rsid w:val="00903EBF"/>
    <w:rsid w:val="00904EF0"/>
    <w:rsid w:val="0091038B"/>
    <w:rsid w:val="00910FF3"/>
    <w:rsid w:val="0091183B"/>
    <w:rsid w:val="00912D80"/>
    <w:rsid w:val="0091417E"/>
    <w:rsid w:val="00914D25"/>
    <w:rsid w:val="00920495"/>
    <w:rsid w:val="009208A0"/>
    <w:rsid w:val="00922DC7"/>
    <w:rsid w:val="00924E7D"/>
    <w:rsid w:val="00927379"/>
    <w:rsid w:val="0093140C"/>
    <w:rsid w:val="00932F67"/>
    <w:rsid w:val="00933187"/>
    <w:rsid w:val="00933E25"/>
    <w:rsid w:val="00934336"/>
    <w:rsid w:val="009364F5"/>
    <w:rsid w:val="009367AA"/>
    <w:rsid w:val="00936D21"/>
    <w:rsid w:val="00937CE1"/>
    <w:rsid w:val="00941EE4"/>
    <w:rsid w:val="00945B4C"/>
    <w:rsid w:val="009476C9"/>
    <w:rsid w:val="00950056"/>
    <w:rsid w:val="0095081F"/>
    <w:rsid w:val="009509CF"/>
    <w:rsid w:val="00950CD8"/>
    <w:rsid w:val="009539D3"/>
    <w:rsid w:val="00954BC8"/>
    <w:rsid w:val="00957FF2"/>
    <w:rsid w:val="009603ED"/>
    <w:rsid w:val="00966603"/>
    <w:rsid w:val="00966D80"/>
    <w:rsid w:val="00971AE7"/>
    <w:rsid w:val="00976FEC"/>
    <w:rsid w:val="00977A11"/>
    <w:rsid w:val="00981AD9"/>
    <w:rsid w:val="0098356A"/>
    <w:rsid w:val="009837F6"/>
    <w:rsid w:val="009841BE"/>
    <w:rsid w:val="009876A9"/>
    <w:rsid w:val="0099064C"/>
    <w:rsid w:val="009913AB"/>
    <w:rsid w:val="009932C3"/>
    <w:rsid w:val="00994104"/>
    <w:rsid w:val="0099440B"/>
    <w:rsid w:val="00996694"/>
    <w:rsid w:val="009A0BAF"/>
    <w:rsid w:val="009A1426"/>
    <w:rsid w:val="009A237C"/>
    <w:rsid w:val="009A2A8B"/>
    <w:rsid w:val="009A2F45"/>
    <w:rsid w:val="009A4A01"/>
    <w:rsid w:val="009A4B7F"/>
    <w:rsid w:val="009A4F8D"/>
    <w:rsid w:val="009A6D23"/>
    <w:rsid w:val="009B0D6A"/>
    <w:rsid w:val="009B1DCE"/>
    <w:rsid w:val="009B479F"/>
    <w:rsid w:val="009B53BF"/>
    <w:rsid w:val="009C14D7"/>
    <w:rsid w:val="009C1BCD"/>
    <w:rsid w:val="009C387B"/>
    <w:rsid w:val="009C3FEF"/>
    <w:rsid w:val="009C4BF8"/>
    <w:rsid w:val="009C52E3"/>
    <w:rsid w:val="009D09A9"/>
    <w:rsid w:val="009D0A55"/>
    <w:rsid w:val="009D4B0B"/>
    <w:rsid w:val="009D7CE1"/>
    <w:rsid w:val="009E0CFB"/>
    <w:rsid w:val="009E1EFD"/>
    <w:rsid w:val="009E208F"/>
    <w:rsid w:val="009E5821"/>
    <w:rsid w:val="009E6D58"/>
    <w:rsid w:val="009F2260"/>
    <w:rsid w:val="009F25FB"/>
    <w:rsid w:val="009F2DA3"/>
    <w:rsid w:val="009F338B"/>
    <w:rsid w:val="009F415C"/>
    <w:rsid w:val="009F46B6"/>
    <w:rsid w:val="009F726F"/>
    <w:rsid w:val="00A03272"/>
    <w:rsid w:val="00A03C5D"/>
    <w:rsid w:val="00A05375"/>
    <w:rsid w:val="00A055DB"/>
    <w:rsid w:val="00A05F6D"/>
    <w:rsid w:val="00A06F24"/>
    <w:rsid w:val="00A071FF"/>
    <w:rsid w:val="00A07BCC"/>
    <w:rsid w:val="00A110A0"/>
    <w:rsid w:val="00A13566"/>
    <w:rsid w:val="00A14BC0"/>
    <w:rsid w:val="00A14C3E"/>
    <w:rsid w:val="00A1522F"/>
    <w:rsid w:val="00A1585A"/>
    <w:rsid w:val="00A1657D"/>
    <w:rsid w:val="00A16BA4"/>
    <w:rsid w:val="00A170D0"/>
    <w:rsid w:val="00A20604"/>
    <w:rsid w:val="00A25AB2"/>
    <w:rsid w:val="00A27563"/>
    <w:rsid w:val="00A301DE"/>
    <w:rsid w:val="00A30214"/>
    <w:rsid w:val="00A30A47"/>
    <w:rsid w:val="00A3226D"/>
    <w:rsid w:val="00A3240D"/>
    <w:rsid w:val="00A341D3"/>
    <w:rsid w:val="00A35247"/>
    <w:rsid w:val="00A35824"/>
    <w:rsid w:val="00A35F03"/>
    <w:rsid w:val="00A35F7A"/>
    <w:rsid w:val="00A41AA0"/>
    <w:rsid w:val="00A41DA4"/>
    <w:rsid w:val="00A53A6D"/>
    <w:rsid w:val="00A5445D"/>
    <w:rsid w:val="00A546A0"/>
    <w:rsid w:val="00A55E6F"/>
    <w:rsid w:val="00A56549"/>
    <w:rsid w:val="00A5732F"/>
    <w:rsid w:val="00A5734C"/>
    <w:rsid w:val="00A57396"/>
    <w:rsid w:val="00A614BF"/>
    <w:rsid w:val="00A6386E"/>
    <w:rsid w:val="00A64F19"/>
    <w:rsid w:val="00A650A2"/>
    <w:rsid w:val="00A655E4"/>
    <w:rsid w:val="00A67021"/>
    <w:rsid w:val="00A67598"/>
    <w:rsid w:val="00A76430"/>
    <w:rsid w:val="00A77472"/>
    <w:rsid w:val="00A77903"/>
    <w:rsid w:val="00A80725"/>
    <w:rsid w:val="00A81053"/>
    <w:rsid w:val="00A85BD9"/>
    <w:rsid w:val="00A9015A"/>
    <w:rsid w:val="00A90D29"/>
    <w:rsid w:val="00A9131C"/>
    <w:rsid w:val="00A93810"/>
    <w:rsid w:val="00A94DBE"/>
    <w:rsid w:val="00A95E0F"/>
    <w:rsid w:val="00A96AEB"/>
    <w:rsid w:val="00A975B8"/>
    <w:rsid w:val="00AA2D8D"/>
    <w:rsid w:val="00AA2E63"/>
    <w:rsid w:val="00AA2FE9"/>
    <w:rsid w:val="00AA4305"/>
    <w:rsid w:val="00AA45E5"/>
    <w:rsid w:val="00AB19E4"/>
    <w:rsid w:val="00AB7159"/>
    <w:rsid w:val="00AC3066"/>
    <w:rsid w:val="00AC6B14"/>
    <w:rsid w:val="00AD0197"/>
    <w:rsid w:val="00AD0CA2"/>
    <w:rsid w:val="00AD0DCB"/>
    <w:rsid w:val="00AD302F"/>
    <w:rsid w:val="00AD3D3A"/>
    <w:rsid w:val="00AD561D"/>
    <w:rsid w:val="00AD58FD"/>
    <w:rsid w:val="00AD6311"/>
    <w:rsid w:val="00AE0764"/>
    <w:rsid w:val="00AE0AE1"/>
    <w:rsid w:val="00AE0B7C"/>
    <w:rsid w:val="00AE6AD4"/>
    <w:rsid w:val="00AE78BC"/>
    <w:rsid w:val="00AE7F30"/>
    <w:rsid w:val="00AE7FA6"/>
    <w:rsid w:val="00AF0699"/>
    <w:rsid w:val="00AF5A6A"/>
    <w:rsid w:val="00AF6F05"/>
    <w:rsid w:val="00AF7536"/>
    <w:rsid w:val="00AF76A0"/>
    <w:rsid w:val="00B02581"/>
    <w:rsid w:val="00B052BA"/>
    <w:rsid w:val="00B05DC7"/>
    <w:rsid w:val="00B05E05"/>
    <w:rsid w:val="00B07C47"/>
    <w:rsid w:val="00B11795"/>
    <w:rsid w:val="00B13573"/>
    <w:rsid w:val="00B15751"/>
    <w:rsid w:val="00B16AAB"/>
    <w:rsid w:val="00B171F0"/>
    <w:rsid w:val="00B17945"/>
    <w:rsid w:val="00B212BF"/>
    <w:rsid w:val="00B2512A"/>
    <w:rsid w:val="00B26236"/>
    <w:rsid w:val="00B3246E"/>
    <w:rsid w:val="00B34FF7"/>
    <w:rsid w:val="00B369FC"/>
    <w:rsid w:val="00B36BAE"/>
    <w:rsid w:val="00B36BD4"/>
    <w:rsid w:val="00B36F61"/>
    <w:rsid w:val="00B3718B"/>
    <w:rsid w:val="00B371A1"/>
    <w:rsid w:val="00B3763D"/>
    <w:rsid w:val="00B37EA8"/>
    <w:rsid w:val="00B4182E"/>
    <w:rsid w:val="00B4499A"/>
    <w:rsid w:val="00B46557"/>
    <w:rsid w:val="00B5001F"/>
    <w:rsid w:val="00B60114"/>
    <w:rsid w:val="00B6176F"/>
    <w:rsid w:val="00B63498"/>
    <w:rsid w:val="00B639A0"/>
    <w:rsid w:val="00B7277A"/>
    <w:rsid w:val="00B72C93"/>
    <w:rsid w:val="00B7397E"/>
    <w:rsid w:val="00B73CC4"/>
    <w:rsid w:val="00B745C3"/>
    <w:rsid w:val="00B74D50"/>
    <w:rsid w:val="00B77B60"/>
    <w:rsid w:val="00B801C3"/>
    <w:rsid w:val="00B81FF9"/>
    <w:rsid w:val="00B8656E"/>
    <w:rsid w:val="00B8767B"/>
    <w:rsid w:val="00B879F9"/>
    <w:rsid w:val="00B90178"/>
    <w:rsid w:val="00B90A24"/>
    <w:rsid w:val="00B95D7B"/>
    <w:rsid w:val="00B9661F"/>
    <w:rsid w:val="00BA223C"/>
    <w:rsid w:val="00BA2BBF"/>
    <w:rsid w:val="00BA326F"/>
    <w:rsid w:val="00BA4CEE"/>
    <w:rsid w:val="00BA6B6C"/>
    <w:rsid w:val="00BA7534"/>
    <w:rsid w:val="00BB02CE"/>
    <w:rsid w:val="00BB17C2"/>
    <w:rsid w:val="00BB273E"/>
    <w:rsid w:val="00BB45CF"/>
    <w:rsid w:val="00BC07B9"/>
    <w:rsid w:val="00BC1C4A"/>
    <w:rsid w:val="00BC5F8D"/>
    <w:rsid w:val="00BC71CE"/>
    <w:rsid w:val="00BC7C4A"/>
    <w:rsid w:val="00BD051C"/>
    <w:rsid w:val="00BD16B3"/>
    <w:rsid w:val="00BD1CA5"/>
    <w:rsid w:val="00BD1E34"/>
    <w:rsid w:val="00BD347F"/>
    <w:rsid w:val="00BD471A"/>
    <w:rsid w:val="00BD481E"/>
    <w:rsid w:val="00BD4B27"/>
    <w:rsid w:val="00BD6B47"/>
    <w:rsid w:val="00BE046E"/>
    <w:rsid w:val="00BE2996"/>
    <w:rsid w:val="00BE30C0"/>
    <w:rsid w:val="00BE3D6F"/>
    <w:rsid w:val="00BE4847"/>
    <w:rsid w:val="00BE514C"/>
    <w:rsid w:val="00BE5667"/>
    <w:rsid w:val="00BE71B3"/>
    <w:rsid w:val="00BF0943"/>
    <w:rsid w:val="00BF2C81"/>
    <w:rsid w:val="00BF30F2"/>
    <w:rsid w:val="00BF64E7"/>
    <w:rsid w:val="00C00280"/>
    <w:rsid w:val="00C02B58"/>
    <w:rsid w:val="00C03B41"/>
    <w:rsid w:val="00C06BED"/>
    <w:rsid w:val="00C10231"/>
    <w:rsid w:val="00C10A1F"/>
    <w:rsid w:val="00C11636"/>
    <w:rsid w:val="00C11E1F"/>
    <w:rsid w:val="00C1405A"/>
    <w:rsid w:val="00C14E2A"/>
    <w:rsid w:val="00C1601F"/>
    <w:rsid w:val="00C176A0"/>
    <w:rsid w:val="00C17A96"/>
    <w:rsid w:val="00C17DB9"/>
    <w:rsid w:val="00C208F7"/>
    <w:rsid w:val="00C21D7D"/>
    <w:rsid w:val="00C2419C"/>
    <w:rsid w:val="00C26C2E"/>
    <w:rsid w:val="00C27206"/>
    <w:rsid w:val="00C31476"/>
    <w:rsid w:val="00C31B69"/>
    <w:rsid w:val="00C31C30"/>
    <w:rsid w:val="00C3370F"/>
    <w:rsid w:val="00C3394E"/>
    <w:rsid w:val="00C33C18"/>
    <w:rsid w:val="00C34179"/>
    <w:rsid w:val="00C35A20"/>
    <w:rsid w:val="00C368D6"/>
    <w:rsid w:val="00C37CAA"/>
    <w:rsid w:val="00C402B9"/>
    <w:rsid w:val="00C41360"/>
    <w:rsid w:val="00C418AD"/>
    <w:rsid w:val="00C42396"/>
    <w:rsid w:val="00C42D44"/>
    <w:rsid w:val="00C46A76"/>
    <w:rsid w:val="00C512F4"/>
    <w:rsid w:val="00C5194C"/>
    <w:rsid w:val="00C519CA"/>
    <w:rsid w:val="00C52521"/>
    <w:rsid w:val="00C557C2"/>
    <w:rsid w:val="00C60A8A"/>
    <w:rsid w:val="00C651A0"/>
    <w:rsid w:val="00C65DE9"/>
    <w:rsid w:val="00C67EE8"/>
    <w:rsid w:val="00C70B1F"/>
    <w:rsid w:val="00C71724"/>
    <w:rsid w:val="00C719CC"/>
    <w:rsid w:val="00C75394"/>
    <w:rsid w:val="00C7739A"/>
    <w:rsid w:val="00C80362"/>
    <w:rsid w:val="00C80381"/>
    <w:rsid w:val="00C8141A"/>
    <w:rsid w:val="00C8169F"/>
    <w:rsid w:val="00C81B40"/>
    <w:rsid w:val="00C8238B"/>
    <w:rsid w:val="00C830E2"/>
    <w:rsid w:val="00C91CEC"/>
    <w:rsid w:val="00C92B5C"/>
    <w:rsid w:val="00C9385D"/>
    <w:rsid w:val="00C956D0"/>
    <w:rsid w:val="00CA01FC"/>
    <w:rsid w:val="00CA119A"/>
    <w:rsid w:val="00CA378B"/>
    <w:rsid w:val="00CA3933"/>
    <w:rsid w:val="00CA39F2"/>
    <w:rsid w:val="00CA48E1"/>
    <w:rsid w:val="00CA554F"/>
    <w:rsid w:val="00CA58E1"/>
    <w:rsid w:val="00CA6D92"/>
    <w:rsid w:val="00CA74A0"/>
    <w:rsid w:val="00CB1D15"/>
    <w:rsid w:val="00CB213F"/>
    <w:rsid w:val="00CB2F64"/>
    <w:rsid w:val="00CB3486"/>
    <w:rsid w:val="00CC0733"/>
    <w:rsid w:val="00CC1BA2"/>
    <w:rsid w:val="00CC1BD9"/>
    <w:rsid w:val="00CC2668"/>
    <w:rsid w:val="00CC790C"/>
    <w:rsid w:val="00CC7B02"/>
    <w:rsid w:val="00CD1DBF"/>
    <w:rsid w:val="00CD1EDE"/>
    <w:rsid w:val="00CD29D1"/>
    <w:rsid w:val="00CD31AF"/>
    <w:rsid w:val="00CD3AAB"/>
    <w:rsid w:val="00CD63AD"/>
    <w:rsid w:val="00CE15DE"/>
    <w:rsid w:val="00CE2A68"/>
    <w:rsid w:val="00CE30B2"/>
    <w:rsid w:val="00CE31E0"/>
    <w:rsid w:val="00CE43A1"/>
    <w:rsid w:val="00CE6543"/>
    <w:rsid w:val="00CF382B"/>
    <w:rsid w:val="00CF5610"/>
    <w:rsid w:val="00CF70DA"/>
    <w:rsid w:val="00CF723C"/>
    <w:rsid w:val="00D02FA9"/>
    <w:rsid w:val="00D03556"/>
    <w:rsid w:val="00D03DC3"/>
    <w:rsid w:val="00D06F3E"/>
    <w:rsid w:val="00D077A3"/>
    <w:rsid w:val="00D102AA"/>
    <w:rsid w:val="00D123C8"/>
    <w:rsid w:val="00D134E2"/>
    <w:rsid w:val="00D153CD"/>
    <w:rsid w:val="00D16334"/>
    <w:rsid w:val="00D1715A"/>
    <w:rsid w:val="00D1736D"/>
    <w:rsid w:val="00D21124"/>
    <w:rsid w:val="00D21F17"/>
    <w:rsid w:val="00D245A7"/>
    <w:rsid w:val="00D25744"/>
    <w:rsid w:val="00D260E7"/>
    <w:rsid w:val="00D26154"/>
    <w:rsid w:val="00D2692E"/>
    <w:rsid w:val="00D302F1"/>
    <w:rsid w:val="00D30D5D"/>
    <w:rsid w:val="00D31522"/>
    <w:rsid w:val="00D3255E"/>
    <w:rsid w:val="00D33E7A"/>
    <w:rsid w:val="00D3630A"/>
    <w:rsid w:val="00D3731D"/>
    <w:rsid w:val="00D40B13"/>
    <w:rsid w:val="00D41714"/>
    <w:rsid w:val="00D41860"/>
    <w:rsid w:val="00D41FC6"/>
    <w:rsid w:val="00D42510"/>
    <w:rsid w:val="00D43574"/>
    <w:rsid w:val="00D43761"/>
    <w:rsid w:val="00D44AA0"/>
    <w:rsid w:val="00D452D2"/>
    <w:rsid w:val="00D4635F"/>
    <w:rsid w:val="00D46C0F"/>
    <w:rsid w:val="00D47601"/>
    <w:rsid w:val="00D4760E"/>
    <w:rsid w:val="00D50613"/>
    <w:rsid w:val="00D54683"/>
    <w:rsid w:val="00D56092"/>
    <w:rsid w:val="00D6263C"/>
    <w:rsid w:val="00D63716"/>
    <w:rsid w:val="00D63A97"/>
    <w:rsid w:val="00D65899"/>
    <w:rsid w:val="00D65E0B"/>
    <w:rsid w:val="00D65ECC"/>
    <w:rsid w:val="00D66586"/>
    <w:rsid w:val="00D67CCE"/>
    <w:rsid w:val="00D70530"/>
    <w:rsid w:val="00D70A69"/>
    <w:rsid w:val="00D74CDB"/>
    <w:rsid w:val="00D772B6"/>
    <w:rsid w:val="00D80029"/>
    <w:rsid w:val="00D820FB"/>
    <w:rsid w:val="00D82B6A"/>
    <w:rsid w:val="00D8386C"/>
    <w:rsid w:val="00D86939"/>
    <w:rsid w:val="00D87233"/>
    <w:rsid w:val="00D87660"/>
    <w:rsid w:val="00D9021D"/>
    <w:rsid w:val="00D91076"/>
    <w:rsid w:val="00D9146A"/>
    <w:rsid w:val="00D91A95"/>
    <w:rsid w:val="00D92BB7"/>
    <w:rsid w:val="00D93D9E"/>
    <w:rsid w:val="00D97899"/>
    <w:rsid w:val="00DA0479"/>
    <w:rsid w:val="00DA3772"/>
    <w:rsid w:val="00DA38B6"/>
    <w:rsid w:val="00DA4794"/>
    <w:rsid w:val="00DA4934"/>
    <w:rsid w:val="00DA4CE4"/>
    <w:rsid w:val="00DB128D"/>
    <w:rsid w:val="00DB70D1"/>
    <w:rsid w:val="00DB76C8"/>
    <w:rsid w:val="00DC03D5"/>
    <w:rsid w:val="00DC14B5"/>
    <w:rsid w:val="00DC2637"/>
    <w:rsid w:val="00DC3575"/>
    <w:rsid w:val="00DC3B12"/>
    <w:rsid w:val="00DD1D3A"/>
    <w:rsid w:val="00DD2BDE"/>
    <w:rsid w:val="00DD3251"/>
    <w:rsid w:val="00DD3E1B"/>
    <w:rsid w:val="00DD5F9F"/>
    <w:rsid w:val="00DE0038"/>
    <w:rsid w:val="00DE23F6"/>
    <w:rsid w:val="00DE4B54"/>
    <w:rsid w:val="00DE5FD0"/>
    <w:rsid w:val="00DE7F06"/>
    <w:rsid w:val="00DF123F"/>
    <w:rsid w:val="00DF4BED"/>
    <w:rsid w:val="00DF4C6F"/>
    <w:rsid w:val="00DF61F8"/>
    <w:rsid w:val="00DF6232"/>
    <w:rsid w:val="00E00DFD"/>
    <w:rsid w:val="00E06DF4"/>
    <w:rsid w:val="00E10060"/>
    <w:rsid w:val="00E13704"/>
    <w:rsid w:val="00E15206"/>
    <w:rsid w:val="00E16087"/>
    <w:rsid w:val="00E17979"/>
    <w:rsid w:val="00E20EC4"/>
    <w:rsid w:val="00E211DF"/>
    <w:rsid w:val="00E2294E"/>
    <w:rsid w:val="00E25C00"/>
    <w:rsid w:val="00E2646A"/>
    <w:rsid w:val="00E26518"/>
    <w:rsid w:val="00E27010"/>
    <w:rsid w:val="00E27276"/>
    <w:rsid w:val="00E27598"/>
    <w:rsid w:val="00E30399"/>
    <w:rsid w:val="00E318DF"/>
    <w:rsid w:val="00E3319B"/>
    <w:rsid w:val="00E33F9F"/>
    <w:rsid w:val="00E34E95"/>
    <w:rsid w:val="00E36510"/>
    <w:rsid w:val="00E3652C"/>
    <w:rsid w:val="00E3682A"/>
    <w:rsid w:val="00E378D3"/>
    <w:rsid w:val="00E40F8B"/>
    <w:rsid w:val="00E414CE"/>
    <w:rsid w:val="00E42CC4"/>
    <w:rsid w:val="00E44B69"/>
    <w:rsid w:val="00E47B99"/>
    <w:rsid w:val="00E50835"/>
    <w:rsid w:val="00E51430"/>
    <w:rsid w:val="00E52CAA"/>
    <w:rsid w:val="00E53107"/>
    <w:rsid w:val="00E53972"/>
    <w:rsid w:val="00E54284"/>
    <w:rsid w:val="00E56118"/>
    <w:rsid w:val="00E57903"/>
    <w:rsid w:val="00E612D6"/>
    <w:rsid w:val="00E63513"/>
    <w:rsid w:val="00E64D22"/>
    <w:rsid w:val="00E65425"/>
    <w:rsid w:val="00E725AF"/>
    <w:rsid w:val="00E72706"/>
    <w:rsid w:val="00E732AB"/>
    <w:rsid w:val="00E823AA"/>
    <w:rsid w:val="00E83B83"/>
    <w:rsid w:val="00E84852"/>
    <w:rsid w:val="00E84AEF"/>
    <w:rsid w:val="00E84B6D"/>
    <w:rsid w:val="00E84DF5"/>
    <w:rsid w:val="00E95771"/>
    <w:rsid w:val="00E96404"/>
    <w:rsid w:val="00EA1362"/>
    <w:rsid w:val="00EA3D7D"/>
    <w:rsid w:val="00EA4980"/>
    <w:rsid w:val="00EA6F57"/>
    <w:rsid w:val="00EB0EA4"/>
    <w:rsid w:val="00EB1E1A"/>
    <w:rsid w:val="00EB3098"/>
    <w:rsid w:val="00EB35BB"/>
    <w:rsid w:val="00EB3615"/>
    <w:rsid w:val="00EB4FBD"/>
    <w:rsid w:val="00EB7DAA"/>
    <w:rsid w:val="00EC13CF"/>
    <w:rsid w:val="00EC52FA"/>
    <w:rsid w:val="00EC55A8"/>
    <w:rsid w:val="00EC66CE"/>
    <w:rsid w:val="00EC6F7F"/>
    <w:rsid w:val="00EC76F6"/>
    <w:rsid w:val="00ED1CF4"/>
    <w:rsid w:val="00ED1F30"/>
    <w:rsid w:val="00ED2405"/>
    <w:rsid w:val="00ED31D1"/>
    <w:rsid w:val="00ED3B10"/>
    <w:rsid w:val="00ED6100"/>
    <w:rsid w:val="00ED693B"/>
    <w:rsid w:val="00ED716A"/>
    <w:rsid w:val="00EE07D0"/>
    <w:rsid w:val="00EE0B5A"/>
    <w:rsid w:val="00EE122A"/>
    <w:rsid w:val="00EE1789"/>
    <w:rsid w:val="00EE4434"/>
    <w:rsid w:val="00EE4587"/>
    <w:rsid w:val="00EE50F0"/>
    <w:rsid w:val="00EF18F1"/>
    <w:rsid w:val="00EF58F2"/>
    <w:rsid w:val="00EF59D2"/>
    <w:rsid w:val="00EF68BA"/>
    <w:rsid w:val="00EF77B9"/>
    <w:rsid w:val="00F00956"/>
    <w:rsid w:val="00F10658"/>
    <w:rsid w:val="00F1078B"/>
    <w:rsid w:val="00F1248A"/>
    <w:rsid w:val="00F12A99"/>
    <w:rsid w:val="00F133EB"/>
    <w:rsid w:val="00F154EB"/>
    <w:rsid w:val="00F16347"/>
    <w:rsid w:val="00F16591"/>
    <w:rsid w:val="00F203C9"/>
    <w:rsid w:val="00F214C9"/>
    <w:rsid w:val="00F21BB1"/>
    <w:rsid w:val="00F2300D"/>
    <w:rsid w:val="00F24241"/>
    <w:rsid w:val="00F24B3E"/>
    <w:rsid w:val="00F30009"/>
    <w:rsid w:val="00F309B5"/>
    <w:rsid w:val="00F32DA5"/>
    <w:rsid w:val="00F34168"/>
    <w:rsid w:val="00F349E0"/>
    <w:rsid w:val="00F355D3"/>
    <w:rsid w:val="00F35AE5"/>
    <w:rsid w:val="00F40255"/>
    <w:rsid w:val="00F40DAE"/>
    <w:rsid w:val="00F419BB"/>
    <w:rsid w:val="00F41F90"/>
    <w:rsid w:val="00F45BEC"/>
    <w:rsid w:val="00F463FC"/>
    <w:rsid w:val="00F477C4"/>
    <w:rsid w:val="00F53B5E"/>
    <w:rsid w:val="00F54FC3"/>
    <w:rsid w:val="00F55393"/>
    <w:rsid w:val="00F57247"/>
    <w:rsid w:val="00F61111"/>
    <w:rsid w:val="00F61684"/>
    <w:rsid w:val="00F61E96"/>
    <w:rsid w:val="00F638F1"/>
    <w:rsid w:val="00F63BA7"/>
    <w:rsid w:val="00F7175A"/>
    <w:rsid w:val="00F750C9"/>
    <w:rsid w:val="00F767BF"/>
    <w:rsid w:val="00F76955"/>
    <w:rsid w:val="00F77406"/>
    <w:rsid w:val="00F77E18"/>
    <w:rsid w:val="00F82AC7"/>
    <w:rsid w:val="00F8359C"/>
    <w:rsid w:val="00F86956"/>
    <w:rsid w:val="00F87357"/>
    <w:rsid w:val="00F9050E"/>
    <w:rsid w:val="00F911C8"/>
    <w:rsid w:val="00F92585"/>
    <w:rsid w:val="00F94181"/>
    <w:rsid w:val="00F9480C"/>
    <w:rsid w:val="00F96513"/>
    <w:rsid w:val="00F979FF"/>
    <w:rsid w:val="00FA212A"/>
    <w:rsid w:val="00FA2EC3"/>
    <w:rsid w:val="00FA6780"/>
    <w:rsid w:val="00FB1631"/>
    <w:rsid w:val="00FB4624"/>
    <w:rsid w:val="00FB47DB"/>
    <w:rsid w:val="00FB5B85"/>
    <w:rsid w:val="00FC0A34"/>
    <w:rsid w:val="00FC0CDF"/>
    <w:rsid w:val="00FC2346"/>
    <w:rsid w:val="00FC312F"/>
    <w:rsid w:val="00FC52B4"/>
    <w:rsid w:val="00FC7510"/>
    <w:rsid w:val="00FD08C4"/>
    <w:rsid w:val="00FD0D90"/>
    <w:rsid w:val="00FD19F6"/>
    <w:rsid w:val="00FD1DA1"/>
    <w:rsid w:val="00FD3C29"/>
    <w:rsid w:val="00FD497D"/>
    <w:rsid w:val="00FE460F"/>
    <w:rsid w:val="00FE63ED"/>
    <w:rsid w:val="00FE6431"/>
    <w:rsid w:val="00FE6C37"/>
    <w:rsid w:val="00FF1A76"/>
    <w:rsid w:val="00FF2800"/>
    <w:rsid w:val="00FF36EA"/>
    <w:rsid w:val="00FF6F7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BB38F"/>
  <w15:docId w15:val="{C6275A20-3DCC-4D68-BCB4-E31FE2E6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A539C"/>
    <w:pPr>
      <w:spacing w:after="120" w:line="360" w:lineRule="auto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6563B"/>
    <w:pPr>
      <w:keepNext/>
      <w:keepLines/>
      <w:numPr>
        <w:numId w:val="11"/>
      </w:numPr>
      <w:spacing w:before="240" w:after="240"/>
      <w:ind w:left="851" w:hanging="851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6563B"/>
    <w:pPr>
      <w:keepNext/>
      <w:keepLines/>
      <w:numPr>
        <w:ilvl w:val="1"/>
        <w:numId w:val="11"/>
      </w:numPr>
      <w:spacing w:before="240" w:after="240"/>
      <w:ind w:left="851" w:hanging="851"/>
      <w:jc w:val="left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6563B"/>
    <w:pPr>
      <w:keepNext/>
      <w:keepLines/>
      <w:numPr>
        <w:ilvl w:val="2"/>
        <w:numId w:val="11"/>
      </w:numPr>
      <w:spacing w:before="200" w:after="0"/>
      <w:ind w:left="851" w:hanging="851"/>
      <w:jc w:val="left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6563B"/>
    <w:pPr>
      <w:keepNext/>
      <w:keepLines/>
      <w:numPr>
        <w:ilvl w:val="3"/>
        <w:numId w:val="1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B7159"/>
    <w:pPr>
      <w:keepNext/>
      <w:keepLines/>
      <w:numPr>
        <w:ilvl w:val="4"/>
        <w:numId w:val="11"/>
      </w:numPr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5831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5831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5831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5831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ohneNummerierung">
    <w:name w:val="Überschrift ohne Nummerierung"/>
    <w:basedOn w:val="berschrift1"/>
    <w:next w:val="EintragLiteraturverzeichnis"/>
    <w:qFormat/>
    <w:rsid w:val="00C27206"/>
    <w:pPr>
      <w:numPr>
        <w:numId w:val="0"/>
      </w:numPr>
    </w:pPr>
  </w:style>
  <w:style w:type="table" w:styleId="Tabellenraster">
    <w:name w:val="Table Grid"/>
    <w:basedOn w:val="NormaleTabelle"/>
    <w:uiPriority w:val="59"/>
    <w:rsid w:val="00D260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6563B"/>
    <w:rPr>
      <w:rFonts w:eastAsiaTheme="majorEastAsia" w:cstheme="majorBidi"/>
      <w:b/>
      <w:bCs/>
      <w:sz w:val="32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6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65831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6563B"/>
    <w:rPr>
      <w:rFonts w:eastAsiaTheme="majorEastAsia" w:cstheme="majorBidi"/>
      <w:b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6563B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6563B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B7159"/>
    <w:rPr>
      <w:rFonts w:eastAsiaTheme="majorEastAsia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583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583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583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58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65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5831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265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5831"/>
    <w:rPr>
      <w:rFonts w:ascii="Times New Roman" w:hAnsi="Times New Roman"/>
      <w:sz w:val="24"/>
    </w:rPr>
  </w:style>
  <w:style w:type="paragraph" w:customStyle="1" w:styleId="EintragLiteraturverzeichnis">
    <w:name w:val="Eintrag Literaturverzeichnis"/>
    <w:basedOn w:val="Standard"/>
    <w:qFormat/>
    <w:rsid w:val="00691CE7"/>
    <w:pPr>
      <w:ind w:left="567" w:hanging="567"/>
    </w:pPr>
  </w:style>
  <w:style w:type="paragraph" w:customStyle="1" w:styleId="berschriftAnhang">
    <w:name w:val="Überschrift Anhang"/>
    <w:basedOn w:val="berschriftohneNummerierung"/>
    <w:next w:val="Standard"/>
    <w:qFormat/>
    <w:rsid w:val="00691CE7"/>
  </w:style>
  <w:style w:type="paragraph" w:styleId="Verzeichnis1">
    <w:name w:val="toc 1"/>
    <w:basedOn w:val="Standard"/>
    <w:next w:val="Standard"/>
    <w:autoRedefine/>
    <w:uiPriority w:val="39"/>
    <w:unhideWhenUsed/>
    <w:rsid w:val="003D1EDE"/>
    <w:pPr>
      <w:tabs>
        <w:tab w:val="left" w:pos="284"/>
        <w:tab w:val="right" w:leader="dot" w:pos="8210"/>
      </w:tabs>
      <w:spacing w:before="200" w:line="240" w:lineRule="auto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2A2929"/>
    <w:pPr>
      <w:tabs>
        <w:tab w:val="left" w:pos="709"/>
        <w:tab w:val="right" w:leader="dot" w:pos="8210"/>
      </w:tabs>
      <w:spacing w:before="120" w:line="240" w:lineRule="auto"/>
      <w:ind w:left="238" w:firstLine="45"/>
      <w:jc w:val="left"/>
    </w:pPr>
  </w:style>
  <w:style w:type="paragraph" w:styleId="Verzeichnis3">
    <w:name w:val="toc 3"/>
    <w:basedOn w:val="Standard"/>
    <w:next w:val="Standard"/>
    <w:autoRedefine/>
    <w:uiPriority w:val="39"/>
    <w:unhideWhenUsed/>
    <w:rsid w:val="00092232"/>
    <w:pPr>
      <w:tabs>
        <w:tab w:val="left" w:pos="1418"/>
        <w:tab w:val="right" w:leader="dot" w:pos="8210"/>
      </w:tabs>
      <w:spacing w:before="60" w:after="60" w:line="240" w:lineRule="auto"/>
      <w:ind w:left="709"/>
      <w:jc w:val="left"/>
    </w:pPr>
  </w:style>
  <w:style w:type="paragraph" w:styleId="Verzeichnis4">
    <w:name w:val="toc 4"/>
    <w:basedOn w:val="Standard"/>
    <w:next w:val="Standard"/>
    <w:autoRedefine/>
    <w:uiPriority w:val="39"/>
    <w:unhideWhenUsed/>
    <w:rsid w:val="00C65DE9"/>
    <w:pPr>
      <w:tabs>
        <w:tab w:val="left" w:pos="2268"/>
        <w:tab w:val="right" w:leader="dot" w:pos="8210"/>
      </w:tabs>
      <w:spacing w:before="20" w:after="20" w:line="240" w:lineRule="auto"/>
      <w:ind w:left="1418"/>
      <w:jc w:val="left"/>
    </w:pPr>
  </w:style>
  <w:style w:type="character" w:styleId="Hyperlink">
    <w:name w:val="Hyperlink"/>
    <w:basedOn w:val="Absatz-Standardschriftart"/>
    <w:uiPriority w:val="99"/>
    <w:unhideWhenUsed/>
    <w:rsid w:val="00691CE7"/>
    <w:rPr>
      <w:color w:val="0000FF" w:themeColor="hyperlink"/>
      <w:u w:val="single"/>
    </w:rPr>
  </w:style>
  <w:style w:type="paragraph" w:customStyle="1" w:styleId="Hinweistexte">
    <w:name w:val="Hinweistexte"/>
    <w:basedOn w:val="Standard"/>
    <w:qFormat/>
    <w:rsid w:val="007570D2"/>
    <w:pPr>
      <w:spacing w:after="200" w:line="276" w:lineRule="auto"/>
    </w:pPr>
    <w:rPr>
      <w:b/>
      <w:color w:val="FF0000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1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12D6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BC7C4A"/>
    <w:pPr>
      <w:tabs>
        <w:tab w:val="left" w:pos="1134"/>
      </w:tabs>
      <w:spacing w:before="120" w:line="240" w:lineRule="auto"/>
    </w:pPr>
    <w:rPr>
      <w:bCs/>
      <w:sz w:val="22"/>
      <w:szCs w:val="18"/>
    </w:rPr>
  </w:style>
  <w:style w:type="paragraph" w:customStyle="1" w:styleId="Quellenangabe">
    <w:name w:val="Quellenangabe"/>
    <w:basedOn w:val="Standard"/>
    <w:qFormat/>
    <w:rsid w:val="00E612D6"/>
    <w:pPr>
      <w:spacing w:after="360" w:line="240" w:lineRule="auto"/>
      <w:jc w:val="left"/>
    </w:pPr>
    <w:rPr>
      <w:b/>
      <w:sz w:val="22"/>
    </w:rPr>
  </w:style>
  <w:style w:type="paragraph" w:customStyle="1" w:styleId="Bild">
    <w:name w:val="Bild"/>
    <w:basedOn w:val="Standard"/>
    <w:qFormat/>
    <w:rsid w:val="00E612D6"/>
    <w:pPr>
      <w:keepNext/>
      <w:spacing w:after="0" w:line="240" w:lineRule="auto"/>
    </w:pPr>
    <w:rPr>
      <w:noProof/>
      <w:lang w:eastAsia="de-DE"/>
    </w:rPr>
  </w:style>
  <w:style w:type="paragraph" w:styleId="Abbildungsverzeichnis">
    <w:name w:val="table of figures"/>
    <w:basedOn w:val="Standard"/>
    <w:next w:val="Standard"/>
    <w:uiPriority w:val="99"/>
    <w:unhideWhenUsed/>
    <w:rsid w:val="008D2AB7"/>
    <w:pPr>
      <w:tabs>
        <w:tab w:val="left" w:pos="1418"/>
        <w:tab w:val="right" w:leader="dot" w:pos="8210"/>
      </w:tabs>
      <w:spacing w:after="0"/>
    </w:pPr>
    <w:rPr>
      <w:noProof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D2AB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D2AB7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D2AB7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8D757C"/>
    <w:pPr>
      <w:spacing w:before="100" w:beforeAutospacing="1" w:after="119" w:line="240" w:lineRule="auto"/>
      <w:jc w:val="left"/>
    </w:pPr>
    <w:rPr>
      <w:rFonts w:eastAsia="Times New Roman" w:cs="Times New Roman"/>
      <w:szCs w:val="24"/>
      <w:lang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D716A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D716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D716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9A2A8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642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42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642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42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42F5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183343"/>
    <w:rPr>
      <w:color w:val="808080"/>
    </w:rPr>
  </w:style>
  <w:style w:type="paragraph" w:styleId="Aufzhlungszeichen">
    <w:name w:val="List Bullet"/>
    <w:basedOn w:val="Standard"/>
    <w:uiPriority w:val="99"/>
    <w:unhideWhenUsed/>
    <w:rsid w:val="00E3319B"/>
    <w:pPr>
      <w:numPr>
        <w:numId w:val="1"/>
      </w:numPr>
      <w:contextualSpacing/>
    </w:pPr>
  </w:style>
  <w:style w:type="paragraph" w:styleId="Literaturverzeichnis">
    <w:name w:val="Bibliography"/>
    <w:basedOn w:val="Standard"/>
    <w:next w:val="Standard"/>
    <w:uiPriority w:val="37"/>
    <w:unhideWhenUsed/>
    <w:rsid w:val="0066670C"/>
  </w:style>
  <w:style w:type="character" w:styleId="BesuchterLink">
    <w:name w:val="FollowedHyperlink"/>
    <w:basedOn w:val="Absatz-Standardschriftart"/>
    <w:uiPriority w:val="99"/>
    <w:semiHidden/>
    <w:unhideWhenUsed/>
    <w:rsid w:val="003244F4"/>
    <w:rPr>
      <w:color w:val="800080" w:themeColor="followedHyperlink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27206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-Martin\Desktop\Neuer%20Ordner%20(2)\Schreibvorlagen\Vorlage%20Word%20ab%202007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Sch00</b:Tag>
    <b:SourceType>Book</b:SourceType>
    <b:Guid>{D291B7D7-17CB-496E-9AC1-C155510B03FD}</b:Guid>
    <b:Author>
      <b:Author>
        <b:NameList>
          <b:Person>
            <b:Last>Schulz</b:Last>
            <b:First>Volker</b:First>
          </b:Person>
        </b:NameList>
      </b:Author>
    </b:Author>
    <b:Title>Nichtmaterielle Anreize als Instrument der Utnernehmensführung: Gestaltungsansätze und Wirkungen</b:Title>
    <b:Year>2000</b:Year>
    <b:City>Wiesbaden</b:City>
    <b:Publisher>Deutscher Universitäts-Verlag</b:Publisher>
    <b:RefOrder>1</b:RefOrder>
  </b:Source>
</b:Sources>
</file>

<file path=customXml/itemProps1.xml><?xml version="1.0" encoding="utf-8"?>
<ds:datastoreItem xmlns:ds="http://schemas.openxmlformats.org/officeDocument/2006/customXml" ds:itemID="{98EA55A4-F587-4D24-BBBA-1FFC60B4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Word ab 2007.dotx</Template>
  <TotalTime>0</TotalTime>
  <Pages>14</Pages>
  <Words>1460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Kai-Martin Winter</dc:creator>
  <cp:lastModifiedBy>Kim-Annabelle Winter, M.A.</cp:lastModifiedBy>
  <cp:revision>133</cp:revision>
  <cp:lastPrinted>2017-03-06T08:37:00Z</cp:lastPrinted>
  <dcterms:created xsi:type="dcterms:W3CDTF">2016-09-28T08:05:00Z</dcterms:created>
  <dcterms:modified xsi:type="dcterms:W3CDTF">2018-10-30T12:48:00Z</dcterms:modified>
</cp:coreProperties>
</file>